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9EB7" w14:textId="1C439F67" w:rsidR="00BB6C8D" w:rsidRPr="00C161AF" w:rsidRDefault="00441240" w:rsidP="00441240">
      <w:pPr>
        <w:jc w:val="center"/>
        <w:rPr>
          <w:rFonts w:asciiTheme="minorHAnsi" w:hAnsiTheme="minorHAnsi" w:cstheme="minorHAnsi"/>
          <w:b/>
        </w:rPr>
      </w:pPr>
      <w:r w:rsidRPr="00C161AF">
        <w:rPr>
          <w:rFonts w:asciiTheme="minorHAnsi" w:hAnsiTheme="minorHAnsi" w:cstheme="minorHAnsi"/>
          <w:b/>
          <w:color w:val="ED7D31" w:themeColor="accent2"/>
        </w:rPr>
        <w:t>B</w:t>
      </w:r>
      <w:r w:rsidR="00BB6C8D" w:rsidRPr="00C161AF">
        <w:rPr>
          <w:rFonts w:asciiTheme="minorHAnsi" w:hAnsiTheme="minorHAnsi" w:cstheme="minorHAnsi"/>
          <w:b/>
          <w:color w:val="ED7D31" w:themeColor="accent2"/>
        </w:rPr>
        <w:t>reakout Session</w:t>
      </w:r>
      <w:r w:rsidR="00BD36BC" w:rsidRPr="00C161AF">
        <w:rPr>
          <w:rFonts w:asciiTheme="minorHAnsi" w:hAnsiTheme="minorHAnsi" w:cstheme="minorHAnsi"/>
          <w:b/>
          <w:color w:val="ED7D31" w:themeColor="accent2"/>
        </w:rPr>
        <w:t xml:space="preserve"> 3</w:t>
      </w:r>
      <w:r w:rsidR="00BB6C8D" w:rsidRPr="00C161AF">
        <w:rPr>
          <w:rFonts w:asciiTheme="minorHAnsi" w:hAnsiTheme="minorHAnsi" w:cstheme="minorHAnsi"/>
          <w:b/>
          <w:color w:val="ED7D31" w:themeColor="accent2"/>
        </w:rPr>
        <w:t>: VISION, BELIEFS, MISSION</w:t>
      </w:r>
    </w:p>
    <w:p w14:paraId="4024DB8B" w14:textId="129B1F72" w:rsidR="00FC4917" w:rsidRDefault="00AE769D" w:rsidP="00B66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Day 4 - </w:t>
      </w:r>
      <w:r w:rsidR="00BB6C8D" w:rsidRPr="003F256D">
        <w:rPr>
          <w:rFonts w:asciiTheme="minorHAnsi" w:hAnsiTheme="minorHAnsi" w:cstheme="minorHAnsi"/>
          <w:b/>
          <w:sz w:val="22"/>
          <w:szCs w:val="22"/>
        </w:rPr>
        <w:t>Thurs, Feb 4, 2021</w:t>
      </w:r>
      <w:r w:rsidR="00441240" w:rsidRPr="003F256D">
        <w:rPr>
          <w:rFonts w:asciiTheme="minorHAnsi" w:hAnsiTheme="minorHAnsi" w:cstheme="minorHAnsi"/>
          <w:b/>
          <w:sz w:val="22"/>
          <w:szCs w:val="22"/>
        </w:rPr>
        <w:br/>
      </w:r>
      <w:r w:rsidR="00B662A6">
        <w:rPr>
          <w:rFonts w:asciiTheme="minorHAnsi" w:hAnsiTheme="minorHAnsi" w:cstheme="minorHAnsi"/>
          <w:b/>
          <w:sz w:val="22"/>
          <w:szCs w:val="22"/>
        </w:rPr>
        <w:t>COMPILATION</w:t>
      </w:r>
    </w:p>
    <w:p w14:paraId="64120A04" w14:textId="23171EBC" w:rsidR="00906885" w:rsidRDefault="00906885" w:rsidP="00B662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E282C2" w14:textId="4A36FDCA" w:rsidR="00BF142B" w:rsidRDefault="00906885" w:rsidP="00B66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Version Rebecca wrote based on a synthesis of all the Groups</w:t>
      </w:r>
    </w:p>
    <w:p w14:paraId="3AB3194E" w14:textId="77777777" w:rsidR="00906885" w:rsidRDefault="00906885" w:rsidP="00B662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CC45C" w14:textId="77777777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 xml:space="preserve">Our Vision: </w:t>
      </w:r>
    </w:p>
    <w:p w14:paraId="01A5334B" w14:textId="77777777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The peoples of the iconic American Southwest care for these treasured landscapes</w:t>
      </w:r>
    </w:p>
    <w:p w14:paraId="1F217581" w14:textId="2E15492E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as an essential and continuous legacy</w:t>
      </w:r>
    </w:p>
    <w:p w14:paraId="0FB565B4" w14:textId="77777777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1A594BA" w14:textId="03DEA6E6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We believe:</w:t>
      </w:r>
    </w:p>
    <w:p w14:paraId="28478C9F" w14:textId="77777777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Water is the keystone of caring for the lands of the Southwest</w:t>
      </w:r>
    </w:p>
    <w:p w14:paraId="5BEA7C90" w14:textId="77777777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Land stewardship evolves, anchored in science and place-based experience</w:t>
      </w:r>
    </w:p>
    <w:p w14:paraId="4DB9811F" w14:textId="39AD85F5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Many voices balance multiple uses in service to resilient nature</w:t>
      </w:r>
    </w:p>
    <w:p w14:paraId="50F8ED4F" w14:textId="77777777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9EF6CF4" w14:textId="77777777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 xml:space="preserve">Our Mission: </w:t>
      </w:r>
    </w:p>
    <w:p w14:paraId="34221E65" w14:textId="77777777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 xml:space="preserve">As the public’s steward of the FS Southwestern Region, </w:t>
      </w:r>
    </w:p>
    <w:p w14:paraId="29A1F6DE" w14:textId="1BF4C802" w:rsid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06885">
        <w:rPr>
          <w:rFonts w:asciiTheme="minorHAnsi" w:hAnsiTheme="minorHAnsi" w:cstheme="minorHAnsi"/>
          <w:bCs/>
          <w:sz w:val="22"/>
          <w:szCs w:val="22"/>
        </w:rPr>
        <w:t>we engage communities in the work of sustaining our forests and grasslands</w:t>
      </w:r>
    </w:p>
    <w:p w14:paraId="18A9C65D" w14:textId="77777777" w:rsidR="00906885" w:rsidRPr="00906885" w:rsidRDefault="00906885" w:rsidP="0090688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8D8D97" w14:textId="77777777" w:rsidR="00906885" w:rsidRDefault="00906885" w:rsidP="00B662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BF142B" w14:paraId="108931A6" w14:textId="77777777" w:rsidTr="008729BD">
        <w:trPr>
          <w:tblHeader/>
        </w:trPr>
        <w:tc>
          <w:tcPr>
            <w:tcW w:w="2425" w:type="dxa"/>
            <w:shd w:val="clear" w:color="auto" w:fill="F4B083" w:themeFill="accent2" w:themeFillTint="99"/>
          </w:tcPr>
          <w:p w14:paraId="379497C6" w14:textId="12CE7054" w:rsidR="00BF142B" w:rsidRPr="00BF142B" w:rsidRDefault="00BF142B" w:rsidP="00BF142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142B">
              <w:rPr>
                <w:rFonts w:asciiTheme="minorHAnsi" w:hAnsiTheme="minorHAnsi" w:cstheme="minorHAnsi"/>
                <w:b/>
                <w:sz w:val="18"/>
                <w:szCs w:val="18"/>
              </w:rPr>
              <w:t>VISION</w:t>
            </w:r>
          </w:p>
        </w:tc>
        <w:tc>
          <w:tcPr>
            <w:tcW w:w="3808" w:type="dxa"/>
            <w:shd w:val="clear" w:color="auto" w:fill="F4B083" w:themeFill="accent2" w:themeFillTint="99"/>
          </w:tcPr>
          <w:p w14:paraId="5A8F48B7" w14:textId="4831ABD4" w:rsidR="00BF142B" w:rsidRPr="00BF142B" w:rsidRDefault="00BF142B" w:rsidP="00BF142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142B">
              <w:rPr>
                <w:rFonts w:asciiTheme="minorHAnsi" w:hAnsiTheme="minorHAnsi" w:cstheme="minorHAnsi"/>
                <w:b/>
                <w:sz w:val="18"/>
                <w:szCs w:val="18"/>
              </w:rPr>
              <w:t>BELIEFS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45E580C0" w14:textId="4CD79B58" w:rsidR="00BF142B" w:rsidRPr="00BF142B" w:rsidRDefault="00BF142B" w:rsidP="00BF142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142B">
              <w:rPr>
                <w:rFonts w:asciiTheme="minorHAnsi" w:hAnsiTheme="minorHAnsi" w:cstheme="minorHAnsi"/>
                <w:b/>
                <w:sz w:val="18"/>
                <w:szCs w:val="18"/>
              </w:rPr>
              <w:t>MISSION</w:t>
            </w:r>
          </w:p>
        </w:tc>
      </w:tr>
      <w:tr w:rsidR="00BF142B" w14:paraId="37956662" w14:textId="77777777" w:rsidTr="00876854">
        <w:tc>
          <w:tcPr>
            <w:tcW w:w="2425" w:type="dxa"/>
          </w:tcPr>
          <w:p w14:paraId="2608ABCC" w14:textId="636D6B76" w:rsidR="00BF142B" w:rsidRDefault="00BF142B" w:rsidP="00BF142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United people across rich cultural landscapes sharing ownership and pride in the future of our shared land and water.</w:t>
            </w:r>
          </w:p>
        </w:tc>
        <w:tc>
          <w:tcPr>
            <w:tcW w:w="3808" w:type="dxa"/>
          </w:tcPr>
          <w:p w14:paraId="6E683F13" w14:textId="39930301" w:rsidR="00BF142B" w:rsidRPr="00EE69EB" w:rsidRDefault="00BF142B" w:rsidP="0087685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Water is a sacred resource.</w:t>
            </w:r>
          </w:p>
          <w:p w14:paraId="3048AAA6" w14:textId="34EE6B31" w:rsidR="00BF142B" w:rsidRPr="00EE69EB" w:rsidRDefault="00BF142B" w:rsidP="0087685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Service is essential to sustaining life.</w:t>
            </w:r>
          </w:p>
          <w:p w14:paraId="35B36782" w14:textId="69F7A9E6" w:rsidR="00BF142B" w:rsidRPr="00EE69EB" w:rsidRDefault="00BF142B" w:rsidP="0087685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Weaving relationships across boundaries drives our success.</w:t>
            </w:r>
          </w:p>
        </w:tc>
        <w:tc>
          <w:tcPr>
            <w:tcW w:w="3117" w:type="dxa"/>
          </w:tcPr>
          <w:p w14:paraId="1D284C27" w14:textId="77777777" w:rsidR="00BF142B" w:rsidRDefault="00BF142B" w:rsidP="00BF14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EE6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leadership in stewarding resources to sustain life for the peoples of the Southwest.</w:t>
            </w:r>
          </w:p>
          <w:p w14:paraId="3E96BB1F" w14:textId="77777777" w:rsidR="00BF142B" w:rsidRDefault="00BF142B" w:rsidP="00BF142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69EB" w14:paraId="580856CA" w14:textId="77777777" w:rsidTr="00F85726">
        <w:tc>
          <w:tcPr>
            <w:tcW w:w="2425" w:type="dxa"/>
            <w:shd w:val="clear" w:color="auto" w:fill="F2F2F2" w:themeFill="background1" w:themeFillShade="F2"/>
          </w:tcPr>
          <w:p w14:paraId="519F82FC" w14:textId="4FA28E0B" w:rsidR="00EE69EB" w:rsidRPr="00BF142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142B">
              <w:rPr>
                <w:rFonts w:asciiTheme="minorHAnsi" w:hAnsiTheme="minorHAnsi" w:cstheme="minorHAnsi"/>
                <w:sz w:val="22"/>
                <w:szCs w:val="22"/>
              </w:rPr>
              <w:t>Walk the land together benefitting mutually through shared stewardship.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14:paraId="6477D5C1" w14:textId="491341B6" w:rsidR="00EE69EB" w:rsidRPr="00EE69EB" w:rsidRDefault="00EE69EB" w:rsidP="0087685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People are our greatest resource. </w:t>
            </w:r>
          </w:p>
          <w:p w14:paraId="64503D81" w14:textId="020FA4FA" w:rsidR="00EE69EB" w:rsidRPr="00EE69EB" w:rsidRDefault="00EE69EB" w:rsidP="0087685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Collaborative and responsive in serving diverse community needs at the landscape level. </w:t>
            </w:r>
          </w:p>
          <w:p w14:paraId="75546962" w14:textId="722BF1D5" w:rsidR="00EE69EB" w:rsidRPr="00EE69EB" w:rsidRDefault="00EE69EB" w:rsidP="0087685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We base our decisions on science, using innovative technology while honoring and respecting history.</w:t>
            </w:r>
          </w:p>
          <w:p w14:paraId="6F70D74F" w14:textId="0867ED9A" w:rsidR="00EE69EB" w:rsidRPr="00EE69EB" w:rsidRDefault="00EE69EB" w:rsidP="0087685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These are public lands not Forest Service lands.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00E2C4" w14:textId="7FE2239C" w:rsidR="00EE69EB" w:rsidRP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EE6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steward </w:t>
            </w: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unique southwestern lands for its varied people.</w:t>
            </w:r>
          </w:p>
        </w:tc>
      </w:tr>
      <w:tr w:rsidR="00EE69EB" w14:paraId="527F0758" w14:textId="77777777" w:rsidTr="00876854">
        <w:tc>
          <w:tcPr>
            <w:tcW w:w="2425" w:type="dxa"/>
          </w:tcPr>
          <w:p w14:paraId="18C5C2F6" w14:textId="6E836C1D" w:rsidR="00EE69EB" w:rsidRP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A future where people use the lands, enjoy the outdoors, and feel connected to thriving, healthy Forests and Grasslands.</w:t>
            </w:r>
          </w:p>
        </w:tc>
        <w:tc>
          <w:tcPr>
            <w:tcW w:w="3808" w:type="dxa"/>
          </w:tcPr>
          <w:p w14:paraId="3903C520" w14:textId="77777777" w:rsidR="00EE69EB" w:rsidRPr="00EE69EB" w:rsidRDefault="00EE69EB" w:rsidP="008768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believe healthy public lands create healthy communities </w:t>
            </w:r>
          </w:p>
          <w:p w14:paraId="60AE303E" w14:textId="77777777" w:rsidR="00EE69EB" w:rsidRPr="00EE69EB" w:rsidRDefault="00EE69EB" w:rsidP="008768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bCs/>
                <w:sz w:val="22"/>
                <w:szCs w:val="22"/>
              </w:rPr>
              <w:t>Rich heritage and culture of the Southwestern Region connects all</w:t>
            </w:r>
          </w:p>
          <w:p w14:paraId="75D51541" w14:textId="157DAFA4" w:rsidR="00EE69EB" w:rsidRPr="00EE69EB" w:rsidRDefault="00EE69EB" w:rsidP="0087685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bCs/>
                <w:sz w:val="22"/>
                <w:szCs w:val="22"/>
              </w:rPr>
              <w:t>We believe more voices lead to better decisions</w:t>
            </w:r>
          </w:p>
        </w:tc>
        <w:tc>
          <w:tcPr>
            <w:tcW w:w="3117" w:type="dxa"/>
          </w:tcPr>
          <w:p w14:paraId="0A9D602B" w14:textId="654C96BA" w:rsid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EE69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use of the lands so that communities thrive.</w:t>
            </w:r>
          </w:p>
        </w:tc>
      </w:tr>
      <w:tr w:rsidR="00EE69EB" w14:paraId="1B0C2107" w14:textId="77777777" w:rsidTr="00F85726">
        <w:tc>
          <w:tcPr>
            <w:tcW w:w="2425" w:type="dxa"/>
            <w:shd w:val="clear" w:color="auto" w:fill="F2F2F2" w:themeFill="background1" w:themeFillShade="F2"/>
          </w:tcPr>
          <w:p w14:paraId="0AE31776" w14:textId="3B6B2FED" w:rsidR="00EE69EB" w:rsidRP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Peoples of the southwest work together to sustain life and communities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14:paraId="2436DF7F" w14:textId="5FCDA537" w:rsidR="00EE69EB" w:rsidRPr="00EE69EB" w:rsidRDefault="00EE69EB" w:rsidP="008768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Shared stewardship is the best path to achieve collective desired </w:t>
            </w:r>
            <w:proofErr w:type="gramStart"/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outcomes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EE69EB">
              <w:rPr>
                <w:rFonts w:asciiTheme="minorHAnsi" w:hAnsiTheme="minorHAnsi" w:cstheme="minorHAnsi"/>
                <w:bCs/>
                <w:sz w:val="22"/>
                <w:szCs w:val="22"/>
              </w:rPr>
              <w:t>any voices contribute to the ideal path forward</w:t>
            </w:r>
          </w:p>
          <w:p w14:paraId="006FC454" w14:textId="77777777" w:rsidR="00EE69EB" w:rsidRPr="00EE69EB" w:rsidRDefault="00EE69EB" w:rsidP="008768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Land stewardship is best when science based and informed by traditional knowledge </w:t>
            </w:r>
          </w:p>
          <w:p w14:paraId="4507B673" w14:textId="6F4808F7" w:rsidR="00EE69EB" w:rsidRPr="00EE69EB" w:rsidRDefault="00EE69EB" w:rsidP="008768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Water is a cornerstone to land stewardship in the southwest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16EDD6B" w14:textId="19DBF4D0" w:rsid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Convene and inspire</w:t>
            </w: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 peoples of the southwest to forge a path forward in stewarding their natural resources and adapting to world forces</w:t>
            </w:r>
          </w:p>
          <w:p w14:paraId="4B03CFBE" w14:textId="443B494A" w:rsid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3EF368A" w14:textId="3A7F91A9" w:rsidR="00EE69EB" w:rsidRDefault="00EE69EB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Facilitate</w:t>
            </w: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 xml:space="preserve"> access to and </w:t>
            </w:r>
            <w:r w:rsidRPr="00C838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help build </w:t>
            </w:r>
            <w:r w:rsidRPr="00EE69EB">
              <w:rPr>
                <w:rFonts w:asciiTheme="minorHAnsi" w:hAnsiTheme="minorHAnsi" w:cstheme="minorHAnsi"/>
                <w:sz w:val="22"/>
                <w:szCs w:val="22"/>
              </w:rPr>
              <w:t>connections with natural resources and wildlands for the peoples of the southwest</w:t>
            </w:r>
          </w:p>
        </w:tc>
      </w:tr>
      <w:tr w:rsidR="00876854" w14:paraId="347D651D" w14:textId="77777777" w:rsidTr="00876854">
        <w:tc>
          <w:tcPr>
            <w:tcW w:w="2425" w:type="dxa"/>
          </w:tcPr>
          <w:p w14:paraId="6530772A" w14:textId="039FE1A1" w:rsidR="00876854" w:rsidRPr="00EE69EB" w:rsidRDefault="00B33254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forests and grasslands of the southwest nourish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unite</w:t>
            </w: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 xml:space="preserve"> all peoples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08" w:type="dxa"/>
          </w:tcPr>
          <w:p w14:paraId="03F6601C" w14:textId="77777777" w:rsidR="00B33254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We believe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3A8CDD5" w14:textId="2F219A19" w:rsidR="00B33254" w:rsidRPr="00B332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the peoples of the southwest can live off the land while conserving it for their children</w:t>
            </w:r>
          </w:p>
          <w:p w14:paraId="1DED25CB" w14:textId="6065740A" w:rsidR="00B33254" w:rsidRPr="00B332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healthy forests and grasslands resources are not defined by imposed boundaries</w:t>
            </w:r>
          </w:p>
          <w:p w14:paraId="2DCFA62D" w14:textId="5CAFB7DE" w:rsidR="00B33254" w:rsidRPr="00B332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personal connections to these places take many forms, the common thread among people is that they care deeply about these lands</w:t>
            </w:r>
          </w:p>
          <w:p w14:paraId="1226E67D" w14:textId="32E029C8" w:rsidR="00B33254" w:rsidRPr="00B332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 xml:space="preserve">past, </w:t>
            </w:r>
            <w:proofErr w:type="gramStart"/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gramEnd"/>
            <w:r w:rsidRPr="00B33254">
              <w:rPr>
                <w:rFonts w:asciiTheme="minorHAnsi" w:hAnsiTheme="minorHAnsi" w:cstheme="minorHAnsi"/>
                <w:sz w:val="22"/>
                <w:szCs w:val="22"/>
              </w:rPr>
              <w:t xml:space="preserve"> and future traditions are honored</w:t>
            </w:r>
          </w:p>
          <w:p w14:paraId="79651097" w14:textId="34EB738E" w:rsidR="00B33254" w:rsidRPr="00B332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respectful dialogue can unite all peoples</w:t>
            </w:r>
          </w:p>
          <w:p w14:paraId="0F587E85" w14:textId="37216B3A" w:rsidR="00876854" w:rsidRPr="00876854" w:rsidRDefault="00B33254" w:rsidP="00F8572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3254">
              <w:rPr>
                <w:rFonts w:asciiTheme="minorHAnsi" w:hAnsiTheme="minorHAnsi" w:cstheme="minorHAnsi"/>
                <w:sz w:val="22"/>
                <w:szCs w:val="22"/>
              </w:rPr>
              <w:t>all peoples have a voice and an active role in caring for the land</w:t>
            </w:r>
          </w:p>
        </w:tc>
        <w:tc>
          <w:tcPr>
            <w:tcW w:w="3117" w:type="dxa"/>
          </w:tcPr>
          <w:p w14:paraId="1A9241DA" w14:textId="77777777" w:rsidR="00B33254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838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unite (assemble, convene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55BFB">
              <w:rPr>
                <w:rFonts w:asciiTheme="minorHAnsi" w:hAnsiTheme="minorHAnsi" w:cstheme="minorHAnsi"/>
                <w:sz w:val="22"/>
                <w:szCs w:val="22"/>
              </w:rPr>
              <w:t xml:space="preserve"> all peoples in the care of forests and grasslands through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management and conservation of </w:t>
            </w:r>
            <w:r w:rsidRPr="00527627">
              <w:rPr>
                <w:rFonts w:asciiTheme="minorHAnsi" w:hAnsiTheme="minorHAnsi" w:cstheme="minorHAnsi"/>
                <w:sz w:val="22"/>
                <w:szCs w:val="22"/>
              </w:rPr>
              <w:t xml:space="preserve">the unique landscapes of the southwest that will allow people to recreate, earn a living,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527627">
              <w:rPr>
                <w:rFonts w:asciiTheme="minorHAnsi" w:hAnsiTheme="minorHAnsi" w:cstheme="minorHAnsi"/>
                <w:sz w:val="22"/>
                <w:szCs w:val="22"/>
              </w:rPr>
              <w:t>these treasured lands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F4FC7E" w14:textId="35A2D810" w:rsidR="00B33254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0FA7C3F" w14:textId="0C8765BD" w:rsidR="00876854" w:rsidRPr="00EE69EB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838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celebrate</w:t>
            </w: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 xml:space="preserve"> the rich history of the southwest and its peoples, while </w:t>
            </w:r>
            <w:r w:rsidRPr="00C838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engaging</w:t>
            </w: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 xml:space="preserve"> each other in caring for the lands that sustain us.</w:t>
            </w:r>
          </w:p>
        </w:tc>
      </w:tr>
      <w:tr w:rsidR="00B33254" w14:paraId="44B48166" w14:textId="77777777" w:rsidTr="00F85726">
        <w:tc>
          <w:tcPr>
            <w:tcW w:w="2425" w:type="dxa"/>
            <w:shd w:val="clear" w:color="auto" w:fill="F2F2F2" w:themeFill="background1" w:themeFillShade="F2"/>
          </w:tcPr>
          <w:p w14:paraId="2EC59794" w14:textId="6E907B3F" w:rsidR="00B33254" w:rsidRPr="00B33254" w:rsidRDefault="00B33254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Creating and sustaining generations of interconnection with the land to utilize, protect, and restore our resources so that they thrive for all life tomorrow.</w:t>
            </w:r>
          </w:p>
        </w:tc>
        <w:tc>
          <w:tcPr>
            <w:tcW w:w="3808" w:type="dxa"/>
            <w:shd w:val="clear" w:color="auto" w:fill="F2F2F2" w:themeFill="background1" w:themeFillShade="F2"/>
          </w:tcPr>
          <w:p w14:paraId="35D6C06E" w14:textId="46DE6F38" w:rsidR="00B33254" w:rsidRPr="00533B52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We believe in multiple uses but not every use everywhere. </w:t>
            </w:r>
          </w:p>
          <w:p w14:paraId="0AA10F0F" w14:textId="77777777" w:rsidR="00B33254" w:rsidRPr="00533B52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-We believe in the creation of a conservation ethic together with all people for the benefit of all life.</w:t>
            </w:r>
          </w:p>
          <w:p w14:paraId="6D54CB86" w14:textId="5FCB76C8" w:rsidR="00B33254" w:rsidRPr="00B33254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-We believe in fostering communication between the diversity of beliefs to jointly lead in a scientifically sound manner.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910CDD0" w14:textId="5A15A4C8" w:rsidR="00B33254" w:rsidRPr="00B33254" w:rsidRDefault="00B33254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Our mission is to </w:t>
            </w: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unite</w:t>
            </w: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 our partners to </w:t>
            </w: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ensure</w:t>
            </w: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conserve</w:t>
            </w: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preserve</w:t>
            </w: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 our forests and grasslands so that they all not only survive but thrive for future generations.</w:t>
            </w:r>
          </w:p>
        </w:tc>
      </w:tr>
      <w:tr w:rsidR="00F85726" w14:paraId="3958F0BF" w14:textId="77777777" w:rsidTr="00F85726">
        <w:tc>
          <w:tcPr>
            <w:tcW w:w="2425" w:type="dxa"/>
            <w:shd w:val="clear" w:color="auto" w:fill="FFFFFF" w:themeFill="background1"/>
          </w:tcPr>
          <w:p w14:paraId="2C3E41EA" w14:textId="77777777" w:rsidR="00F85726" w:rsidRDefault="00F85726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Thriving communities characterized by their deep connection to landscapes and culture.</w:t>
            </w:r>
          </w:p>
          <w:p w14:paraId="1DAA97B3" w14:textId="77777777" w:rsidR="00F85726" w:rsidRDefault="00F85726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48D150B0" w14:textId="233E0B81" w:rsidR="00F85726" w:rsidRPr="00533B52" w:rsidRDefault="00F85726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Expanding connections between communities with nature and the outdoors.</w:t>
            </w:r>
          </w:p>
        </w:tc>
        <w:tc>
          <w:tcPr>
            <w:tcW w:w="3808" w:type="dxa"/>
            <w:shd w:val="clear" w:color="auto" w:fill="FFFFFF" w:themeFill="background1"/>
          </w:tcPr>
          <w:p w14:paraId="0733E325" w14:textId="77777777" w:rsidR="00F85726" w:rsidRPr="00F85726" w:rsidRDefault="00F85726" w:rsidP="00F8572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5726">
              <w:rPr>
                <w:rFonts w:asciiTheme="minorHAnsi" w:hAnsiTheme="minorHAnsi" w:cstheme="minorHAnsi"/>
                <w:sz w:val="22"/>
                <w:szCs w:val="22"/>
              </w:rPr>
              <w:t xml:space="preserve">Building cohesive relationships with our communities builds trust and connection. </w:t>
            </w:r>
          </w:p>
          <w:p w14:paraId="6C9DB6AA" w14:textId="77777777" w:rsidR="00F85726" w:rsidRPr="00F85726" w:rsidRDefault="00F85726" w:rsidP="00F8572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5726">
              <w:rPr>
                <w:rFonts w:asciiTheme="minorHAnsi" w:hAnsiTheme="minorHAnsi" w:cstheme="minorHAnsi"/>
                <w:sz w:val="22"/>
                <w:szCs w:val="22"/>
              </w:rPr>
              <w:t xml:space="preserve">Connected people understand the value of our landscapes and the importance of a land ethic.  </w:t>
            </w:r>
          </w:p>
          <w:p w14:paraId="21114CC7" w14:textId="797588BF" w:rsidR="00F85726" w:rsidRPr="00F85726" w:rsidRDefault="00F85726" w:rsidP="00F8572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5726">
              <w:rPr>
                <w:rFonts w:asciiTheme="minorHAnsi" w:hAnsiTheme="minorHAnsi" w:cstheme="minorHAnsi"/>
                <w:sz w:val="22"/>
                <w:szCs w:val="22"/>
              </w:rPr>
              <w:t xml:space="preserve">A land ethic provides for the restoration of landscapes and the soul.  </w:t>
            </w:r>
          </w:p>
        </w:tc>
        <w:tc>
          <w:tcPr>
            <w:tcW w:w="3117" w:type="dxa"/>
            <w:shd w:val="clear" w:color="auto" w:fill="FFFFFF" w:themeFill="background1"/>
          </w:tcPr>
          <w:p w14:paraId="2FBB23CB" w14:textId="5B4462E3" w:rsidR="00F85726" w:rsidRPr="00533B52" w:rsidRDefault="00F85726" w:rsidP="00B33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F85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endurance of nature while </w:t>
            </w:r>
            <w:r w:rsidRPr="00F857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expanding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connections of communities.</w:t>
            </w:r>
          </w:p>
        </w:tc>
      </w:tr>
      <w:tr w:rsidR="00F85726" w14:paraId="561CBF49" w14:textId="77777777" w:rsidTr="00153386">
        <w:tc>
          <w:tcPr>
            <w:tcW w:w="2425" w:type="dxa"/>
            <w:shd w:val="clear" w:color="auto" w:fill="F2F2F2" w:themeFill="background1" w:themeFillShade="F2"/>
          </w:tcPr>
          <w:p w14:paraId="0DF97129" w14:textId="77777777" w:rsidR="00153386" w:rsidRPr="00153386" w:rsidRDefault="00153386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We treasure our unique cultures and landscapes that values providing people working together for access and benefits that come from 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our National Forests and Grasslands.</w:t>
            </w:r>
          </w:p>
          <w:p w14:paraId="02ACC6F5" w14:textId="77777777" w:rsidR="00F85726" w:rsidRDefault="00F85726" w:rsidP="00EE6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8" w:type="dxa"/>
            <w:shd w:val="clear" w:color="auto" w:fill="F2F2F2" w:themeFill="background1" w:themeFillShade="F2"/>
          </w:tcPr>
          <w:p w14:paraId="2C113005" w14:textId="77777777" w:rsidR="00153386" w:rsidRPr="00153386" w:rsidRDefault="00153386" w:rsidP="001533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We believe that our work is vital is to the nation, </w:t>
            </w:r>
          </w:p>
          <w:p w14:paraId="2A6C01B7" w14:textId="77777777" w:rsidR="00153386" w:rsidRPr="00153386" w:rsidRDefault="00153386" w:rsidP="001533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our conservation work has value and contributes to our purpose, </w:t>
            </w:r>
          </w:p>
          <w:p w14:paraId="39594825" w14:textId="0C8A916A" w:rsidR="00F85726" w:rsidRPr="00F85726" w:rsidRDefault="00153386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bCs/>
                <w:sz w:val="22"/>
                <w:szCs w:val="22"/>
              </w:rPr>
              <w:t>we provide unique benefits for all and value diversity.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495779" w14:textId="41E7A44B" w:rsidR="00153386" w:rsidRPr="00153386" w:rsidRDefault="00153386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1533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 together to </w:t>
            </w:r>
            <w:r w:rsidRPr="001533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balance </w:t>
            </w:r>
            <w:r w:rsidRPr="004F56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contributing to prosperity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4F56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protecting legendary ecosystems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4F56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honoring human legacies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>. OR</w:t>
            </w:r>
          </w:p>
          <w:p w14:paraId="3131948D" w14:textId="33AD9F30" w:rsidR="00F85726" w:rsidRDefault="00153386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3386">
              <w:rPr>
                <w:rFonts w:asciiTheme="minorHAnsi" w:hAnsiTheme="minorHAnsi" w:cstheme="minorHAnsi"/>
                <w:sz w:val="22"/>
                <w:szCs w:val="22"/>
              </w:rPr>
              <w:t xml:space="preserve">We work together to balance providing prosperity, conserving </w:t>
            </w:r>
            <w:r w:rsidRPr="001533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legendary ecosystems, and honoring human legacies.</w:t>
            </w:r>
          </w:p>
        </w:tc>
      </w:tr>
      <w:tr w:rsidR="00153386" w14:paraId="2C191D84" w14:textId="77777777" w:rsidTr="00153386">
        <w:tc>
          <w:tcPr>
            <w:tcW w:w="2425" w:type="dxa"/>
            <w:shd w:val="clear" w:color="auto" w:fill="FFFFFF" w:themeFill="background1"/>
          </w:tcPr>
          <w:p w14:paraId="546760B2" w14:textId="3D8ED354" w:rsidR="00153386" w:rsidRPr="00153386" w:rsidRDefault="00153386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can foster balance</w:t>
            </w:r>
            <w:r w:rsidR="00B14DD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through sharing stewardship. </w:t>
            </w:r>
          </w:p>
        </w:tc>
        <w:tc>
          <w:tcPr>
            <w:tcW w:w="3808" w:type="dxa"/>
            <w:shd w:val="clear" w:color="auto" w:fill="FFFFFF" w:themeFill="background1"/>
          </w:tcPr>
          <w:p w14:paraId="653908BD" w14:textId="77777777" w:rsidR="00153386" w:rsidRPr="008729BD" w:rsidRDefault="00153386" w:rsidP="008729B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sz w:val="22"/>
                <w:szCs w:val="22"/>
              </w:rPr>
              <w:t>Relationships are more important than transactions.</w:t>
            </w:r>
          </w:p>
          <w:p w14:paraId="581131DF" w14:textId="77777777" w:rsidR="00153386" w:rsidRPr="008729BD" w:rsidRDefault="00153386" w:rsidP="008729B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sz w:val="22"/>
                <w:szCs w:val="22"/>
              </w:rPr>
              <w:t xml:space="preserve">Community needs influence our program of work. </w:t>
            </w:r>
          </w:p>
          <w:p w14:paraId="1CF57EEF" w14:textId="26B3117A" w:rsidR="00153386" w:rsidRPr="008729BD" w:rsidRDefault="00153386" w:rsidP="008729B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sz w:val="22"/>
                <w:szCs w:val="22"/>
              </w:rPr>
              <w:t>Cultural characteristics of this region are living and vibrant expressions of the SW history.</w:t>
            </w:r>
          </w:p>
        </w:tc>
        <w:tc>
          <w:tcPr>
            <w:tcW w:w="3117" w:type="dxa"/>
            <w:shd w:val="clear" w:color="auto" w:fill="FFFFFF" w:themeFill="background1"/>
          </w:tcPr>
          <w:p w14:paraId="11134A61" w14:textId="7FF7CF40" w:rsidR="00153386" w:rsidRPr="00153386" w:rsidRDefault="008729BD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stewards of the land, we </w:t>
            </w:r>
            <w:r w:rsidRPr="008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 and cultivate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connection between the people and the SW landscapes.</w:t>
            </w:r>
          </w:p>
        </w:tc>
      </w:tr>
      <w:tr w:rsidR="008729BD" w14:paraId="5946D33B" w14:textId="77777777" w:rsidTr="006B198D">
        <w:tc>
          <w:tcPr>
            <w:tcW w:w="9350" w:type="dxa"/>
            <w:gridSpan w:val="3"/>
            <w:shd w:val="clear" w:color="auto" w:fill="FFFFFF" w:themeFill="background1"/>
          </w:tcPr>
          <w:p w14:paraId="28794122" w14:textId="77777777" w:rsidR="008729BD" w:rsidRDefault="008729BD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5FE3B" w14:textId="3CB525A0" w:rsidR="008729BD" w:rsidRDefault="008729BD" w:rsidP="0015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BONUS: Proposed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SW Region </w:t>
            </w:r>
            <w:r w:rsidRPr="0087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Motto!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“Keeping it flowing from peaks to </w:t>
            </w:r>
            <w:proofErr w:type="spellStart"/>
            <w:r w:rsidRPr="00872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playas</w:t>
            </w:r>
            <w:proofErr w:type="spellEnd"/>
            <w:r w:rsidRPr="008729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</w:p>
        </w:tc>
      </w:tr>
    </w:tbl>
    <w:p w14:paraId="5A33C146" w14:textId="16331985" w:rsidR="008729BD" w:rsidRDefault="008729BD" w:rsidP="00BF142B">
      <w:pPr>
        <w:rPr>
          <w:rFonts w:asciiTheme="minorHAnsi" w:hAnsiTheme="minorHAnsi" w:cstheme="minorHAnsi"/>
          <w:bCs/>
          <w:sz w:val="18"/>
          <w:szCs w:val="18"/>
        </w:rPr>
      </w:pPr>
    </w:p>
    <w:p w14:paraId="4166B1B2" w14:textId="77777777" w:rsidR="008729BD" w:rsidRDefault="008729B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br w:type="page"/>
      </w:r>
    </w:p>
    <w:p w14:paraId="7C8B2CC3" w14:textId="693F7764" w:rsidR="00441240" w:rsidRPr="00C161AF" w:rsidRDefault="00C161AF" w:rsidP="00C161A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Detailed </w:t>
      </w:r>
      <w:r w:rsidRPr="00C161AF">
        <w:rPr>
          <w:rFonts w:asciiTheme="minorHAnsi" w:hAnsiTheme="minorHAnsi" w:cstheme="minorHAnsi"/>
          <w:b/>
          <w:bCs/>
          <w:sz w:val="28"/>
          <w:szCs w:val="28"/>
        </w:rPr>
        <w:t>Findings on Vision, Beliefs, Mission by Breakout Group</w:t>
      </w:r>
    </w:p>
    <w:p w14:paraId="4D0C0653" w14:textId="77777777" w:rsidR="00C161AF" w:rsidRPr="00C161AF" w:rsidRDefault="00C161AF" w:rsidP="00C161A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9051F3" w14:paraId="12634E70" w14:textId="77777777" w:rsidTr="00CA3411">
        <w:tc>
          <w:tcPr>
            <w:tcW w:w="4405" w:type="dxa"/>
            <w:gridSpan w:val="2"/>
            <w:shd w:val="clear" w:color="auto" w:fill="F2F2F2" w:themeFill="background1" w:themeFillShade="F2"/>
          </w:tcPr>
          <w:p w14:paraId="23D6C253" w14:textId="77777777" w:rsidR="009051F3" w:rsidRPr="008F5170" w:rsidRDefault="009051F3" w:rsidP="008F5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73D6CC2A" w14:textId="328B9816" w:rsidR="009051F3" w:rsidRPr="009051F3" w:rsidRDefault="009051F3" w:rsidP="008F51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 w:rsidR="00B66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James Duran (1B)</w:t>
            </w:r>
          </w:p>
        </w:tc>
      </w:tr>
      <w:tr w:rsidR="00906C1B" w14:paraId="3081B377" w14:textId="77777777" w:rsidTr="002A695F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24DDF70" w14:textId="3F4DA0DE" w:rsidR="00906C1B" w:rsidRPr="008F5170" w:rsidRDefault="008F5170" w:rsidP="008F5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C1B" w:rsidRPr="008F5170">
              <w:rPr>
                <w:rFonts w:asciiTheme="minorHAnsi" w:hAnsiTheme="minorHAnsi" w:cstheme="minorHAnsi"/>
                <w:sz w:val="22"/>
                <w:szCs w:val="22"/>
              </w:rPr>
              <w:t xml:space="preserve">Brainstorm </w:t>
            </w:r>
            <w:r w:rsidR="002A695F" w:rsidRPr="008F5170">
              <w:rPr>
                <w:rFonts w:asciiTheme="minorHAnsi" w:hAnsiTheme="minorHAnsi" w:cstheme="minorHAnsi"/>
                <w:sz w:val="22"/>
                <w:szCs w:val="22"/>
              </w:rPr>
              <w:t>concepts or elements for</w:t>
            </w:r>
            <w:r w:rsidR="00906C1B" w:rsidRPr="008F5170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  <w:r w:rsidR="002A695F" w:rsidRPr="008F5170">
              <w:rPr>
                <w:rFonts w:asciiTheme="minorHAnsi" w:hAnsiTheme="minorHAnsi" w:cstheme="minorHAnsi"/>
                <w:sz w:val="22"/>
                <w:szCs w:val="22"/>
              </w:rPr>
              <w:t xml:space="preserve"> – explore fresh language (no jargon):</w:t>
            </w:r>
          </w:p>
        </w:tc>
      </w:tr>
      <w:tr w:rsidR="00906C1B" w14:paraId="07A61C1B" w14:textId="77777777" w:rsidTr="00561A68">
        <w:trPr>
          <w:trHeight w:val="3716"/>
        </w:trPr>
        <w:tc>
          <w:tcPr>
            <w:tcW w:w="2155" w:type="dxa"/>
          </w:tcPr>
          <w:p w14:paraId="147A4CA2" w14:textId="0B700005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Vision – 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>aspects of the desired future</w:t>
            </w:r>
          </w:p>
        </w:tc>
        <w:tc>
          <w:tcPr>
            <w:tcW w:w="7195" w:type="dxa"/>
            <w:gridSpan w:val="2"/>
          </w:tcPr>
          <w:p w14:paraId="563F3A4E" w14:textId="77777777" w:rsidR="00B20F50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E.g., 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andscapes flourish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>ing in their variety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>strong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>communities, vast open landscapes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 xml:space="preserve"> outstanding unique places, home to long-standing traditions, etc.</w:t>
            </w:r>
          </w:p>
          <w:p w14:paraId="45182330" w14:textId="77777777" w:rsidR="00B20F50" w:rsidRDefault="00B20F50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97283" w14:textId="0E61E7D5" w:rsidR="00906C1B" w:rsidRDefault="00B20F50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50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Uniting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differing communities to enrich landscapes in serving</w:t>
            </w:r>
          </w:p>
          <w:p w14:paraId="1CCF117F" w14:textId="24E114F6" w:rsidR="00B20F50" w:rsidRDefault="00B20F50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Weaving </w:t>
            </w:r>
            <w:r w:rsidR="00950EF6">
              <w:rPr>
                <w:rFonts w:asciiTheme="minorHAnsi" w:hAnsiTheme="minorHAnsi" w:cstheme="minorHAnsi"/>
                <w:sz w:val="22"/>
                <w:szCs w:val="22"/>
              </w:rPr>
              <w:t xml:space="preserve">diverse cultural needs into our stewardship of from our playas to peaks </w:t>
            </w:r>
          </w:p>
          <w:p w14:paraId="39CA4AE0" w14:textId="7A1DD62B" w:rsidR="00950EF6" w:rsidRDefault="00950EF6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Actively enhancing experiences across </w:t>
            </w:r>
            <w:r w:rsidRPr="00950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landscapes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while uniting and weaving communities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cultures </w:t>
            </w:r>
            <w:r w:rsidRPr="00950E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proofErr w:type="gramEnd"/>
          </w:p>
          <w:p w14:paraId="5FB8178E" w14:textId="77777777" w:rsidR="00950EF6" w:rsidRDefault="00950EF6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Connecting communities in a manner that invigorates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public 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A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fostering pride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</w:p>
          <w:p w14:paraId="67A115A2" w14:textId="6F7849CC" w:rsidR="00950EF6" w:rsidRDefault="00950EF6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1A68">
              <w:rPr>
                <w:rFonts w:asciiTheme="minorHAnsi" w:hAnsiTheme="minorHAnsi" w:cstheme="minorHAnsi"/>
                <w:sz w:val="22"/>
                <w:szCs w:val="22"/>
              </w:rPr>
              <w:t xml:space="preserve"> United people to share pride in their public lands</w:t>
            </w:r>
          </w:p>
          <w:p w14:paraId="74B3FDFC" w14:textId="77777777" w:rsidR="003F72C3" w:rsidRDefault="003F72C3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FCCD" w14:textId="38239586" w:rsidR="00561A68" w:rsidRDefault="00561A68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Unit</w:t>
            </w:r>
            <w:r w:rsidR="00B6049D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people across landscapes, cultures and communities</w:t>
            </w:r>
            <w:r w:rsidR="00B604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sharing </w:t>
            </w:r>
            <w:r w:rsidR="00B6049D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pride in the future of our public lands.</w:t>
            </w:r>
          </w:p>
          <w:p w14:paraId="482BFB96" w14:textId="77777777" w:rsidR="003F72C3" w:rsidRDefault="003F72C3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A9C2C" w14:textId="0D7FA3BF" w:rsidR="00B6049D" w:rsidRDefault="003F72C3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SW </w:t>
            </w:r>
            <w:r w:rsidR="00B6049D">
              <w:rPr>
                <w:rFonts w:asciiTheme="minorHAnsi" w:hAnsiTheme="minorHAnsi" w:cstheme="minorHAnsi"/>
                <w:sz w:val="22"/>
                <w:szCs w:val="22"/>
              </w:rPr>
              <w:t>Motto 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Keeping it flowing from peaks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playas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906C1B" w14:paraId="70C6740E" w14:textId="77777777" w:rsidTr="00FC4917">
        <w:trPr>
          <w:trHeight w:val="1610"/>
        </w:trPr>
        <w:tc>
          <w:tcPr>
            <w:tcW w:w="2155" w:type="dxa"/>
          </w:tcPr>
          <w:p w14:paraId="0A90DC4D" w14:textId="57AE8A42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226F8176" w14:textId="77777777" w:rsidR="00906C1B" w:rsidRDefault="002A695F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633CA" w:rsidRPr="007016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 xml:space="preserve">g., </w:t>
            </w:r>
            <w:r w:rsidR="007016C5">
              <w:rPr>
                <w:rFonts w:asciiTheme="minorHAnsi" w:hAnsiTheme="minorHAnsi" w:cstheme="minorHAnsi"/>
                <w:sz w:val="22"/>
                <w:szCs w:val="22"/>
              </w:rPr>
              <w:t xml:space="preserve">world needs healthy landscapes, </w:t>
            </w:r>
            <w:r w:rsidR="005633CA">
              <w:rPr>
                <w:rFonts w:asciiTheme="minorHAnsi" w:hAnsiTheme="minorHAnsi" w:cstheme="minorHAnsi"/>
                <w:sz w:val="22"/>
                <w:szCs w:val="22"/>
              </w:rPr>
              <w:t xml:space="preserve">historic and innovative uses can coexist, </w:t>
            </w:r>
            <w:r w:rsidR="007016C5">
              <w:rPr>
                <w:rFonts w:asciiTheme="minorHAnsi" w:hAnsiTheme="minorHAnsi" w:cstheme="minorHAnsi"/>
                <w:sz w:val="22"/>
                <w:szCs w:val="22"/>
              </w:rPr>
              <w:t>fire used well is a benefit, etc.</w:t>
            </w:r>
          </w:p>
          <w:p w14:paraId="2C7EA083" w14:textId="7E169210" w:rsidR="00561A68" w:rsidRDefault="00561A68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F72C3">
              <w:rPr>
                <w:rFonts w:asciiTheme="minorHAnsi" w:hAnsiTheme="minorHAnsi" w:cstheme="minorHAnsi"/>
                <w:sz w:val="22"/>
                <w:szCs w:val="22"/>
              </w:rPr>
              <w:t>Water is a sacred resource</w:t>
            </w:r>
          </w:p>
          <w:p w14:paraId="0E8522A8" w14:textId="2D3BE85B" w:rsidR="00561A68" w:rsidRDefault="00561A68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6049D">
              <w:rPr>
                <w:rFonts w:asciiTheme="minorHAnsi" w:hAnsiTheme="minorHAnsi" w:cstheme="minorHAnsi"/>
                <w:sz w:val="22"/>
                <w:szCs w:val="22"/>
              </w:rPr>
              <w:t>Service is essential to sustaining life.</w:t>
            </w:r>
          </w:p>
          <w:p w14:paraId="72603B0E" w14:textId="5EF38632" w:rsidR="00561A68" w:rsidRDefault="00B6049D" w:rsidP="00B604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F7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971">
              <w:rPr>
                <w:rFonts w:asciiTheme="minorHAnsi" w:hAnsiTheme="minorHAnsi" w:cstheme="minorHAnsi"/>
                <w:sz w:val="22"/>
                <w:szCs w:val="22"/>
              </w:rPr>
              <w:t>Weaving r</w:t>
            </w:r>
            <w:r w:rsidR="003F72C3">
              <w:rPr>
                <w:rFonts w:asciiTheme="minorHAnsi" w:hAnsiTheme="minorHAnsi" w:cstheme="minorHAnsi"/>
                <w:sz w:val="22"/>
                <w:szCs w:val="22"/>
              </w:rPr>
              <w:t>elationships</w:t>
            </w:r>
            <w:r w:rsidR="00E65971">
              <w:rPr>
                <w:rFonts w:asciiTheme="minorHAnsi" w:hAnsiTheme="minorHAnsi" w:cstheme="minorHAnsi"/>
                <w:sz w:val="22"/>
                <w:szCs w:val="22"/>
              </w:rPr>
              <w:t xml:space="preserve"> across boundaries</w:t>
            </w:r>
            <w:r w:rsidR="003F72C3">
              <w:rPr>
                <w:rFonts w:asciiTheme="minorHAnsi" w:hAnsiTheme="minorHAnsi" w:cstheme="minorHAnsi"/>
                <w:sz w:val="22"/>
                <w:szCs w:val="22"/>
              </w:rPr>
              <w:t xml:space="preserve"> drive</w:t>
            </w:r>
            <w:r w:rsidR="00E659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F72C3">
              <w:rPr>
                <w:rFonts w:asciiTheme="minorHAnsi" w:hAnsiTheme="minorHAnsi" w:cstheme="minorHAnsi"/>
                <w:sz w:val="22"/>
                <w:szCs w:val="22"/>
              </w:rPr>
              <w:t xml:space="preserve"> our success</w:t>
            </w:r>
          </w:p>
        </w:tc>
      </w:tr>
      <w:tr w:rsidR="00906C1B" w14:paraId="6552680F" w14:textId="77777777" w:rsidTr="00FC4917">
        <w:trPr>
          <w:trHeight w:val="980"/>
        </w:trPr>
        <w:tc>
          <w:tcPr>
            <w:tcW w:w="2155" w:type="dxa"/>
          </w:tcPr>
          <w:p w14:paraId="085F338D" w14:textId="314334E2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151149EB" w14:textId="77777777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6C5">
              <w:rPr>
                <w:rFonts w:asciiTheme="minorHAnsi" w:hAnsiTheme="minorHAnsi" w:cstheme="minorHAnsi"/>
                <w:sz w:val="22"/>
                <w:szCs w:val="22"/>
              </w:rPr>
              <w:t xml:space="preserve">steward the lands, engage the community, </w:t>
            </w:r>
            <w:r w:rsidR="002769C4">
              <w:rPr>
                <w:rFonts w:asciiTheme="minorHAnsi" w:hAnsiTheme="minorHAnsi" w:cstheme="minorHAnsi"/>
                <w:sz w:val="22"/>
                <w:szCs w:val="22"/>
              </w:rPr>
              <w:t>reconcile multiple uses</w:t>
            </w:r>
          </w:p>
          <w:p w14:paraId="47496271" w14:textId="6312C85C" w:rsidR="00B20F50" w:rsidRDefault="00B20F50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manage our landscapes to serve our </w:t>
            </w:r>
            <w:r w:rsidR="00E65971">
              <w:rPr>
                <w:rFonts w:asciiTheme="minorHAnsi" w:hAnsiTheme="minorHAnsi" w:cstheme="minorHAnsi"/>
                <w:sz w:val="22"/>
                <w:szCs w:val="22"/>
              </w:rPr>
              <w:t>communities</w:t>
            </w:r>
          </w:p>
        </w:tc>
      </w:tr>
      <w:tr w:rsidR="00906C1B" w14:paraId="4F732130" w14:textId="77777777" w:rsidTr="00FC4917">
        <w:trPr>
          <w:trHeight w:val="1340"/>
        </w:trPr>
        <w:tc>
          <w:tcPr>
            <w:tcW w:w="2155" w:type="dxa"/>
          </w:tcPr>
          <w:p w14:paraId="71F7D5CC" w14:textId="39CF0DDA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485B1DC2" w14:textId="77777777" w:rsidR="00906C1B" w:rsidRDefault="00906C1B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 xml:space="preserve"> people</w:t>
            </w:r>
            <w:r w:rsidR="00BC5C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BC5C5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 xml:space="preserve">southwestern region, </w:t>
            </w:r>
            <w:r w:rsidR="007016C5">
              <w:rPr>
                <w:rFonts w:asciiTheme="minorHAnsi" w:hAnsiTheme="minorHAnsi" w:cstheme="minorHAnsi"/>
                <w:sz w:val="22"/>
                <w:szCs w:val="22"/>
              </w:rPr>
              <w:t>communities of the southwest, etc.</w:t>
            </w:r>
          </w:p>
          <w:p w14:paraId="4BEB1F11" w14:textId="3E093E79" w:rsidR="00E65971" w:rsidRDefault="00E65971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We innovatively manage our landscapes to serve our communities</w:t>
            </w:r>
          </w:p>
          <w:p w14:paraId="2CBEA293" w14:textId="77777777" w:rsidR="00E65971" w:rsidRDefault="00E65971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We share leadership in stewarding resources to sustain life for the peoples of the Southwest.</w:t>
            </w:r>
          </w:p>
          <w:p w14:paraId="4BD1ECB8" w14:textId="4EA9770C" w:rsidR="00E65971" w:rsidRDefault="00E65971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-We   </w:t>
            </w:r>
          </w:p>
        </w:tc>
      </w:tr>
      <w:tr w:rsidR="002A695F" w14:paraId="3055CAA6" w14:textId="77777777" w:rsidTr="002A695F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41C64D9" w14:textId="78C02E35" w:rsidR="002A695F" w:rsidRDefault="008F5170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evelop dr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 xml:space="preserve">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695F">
              <w:rPr>
                <w:rFonts w:asciiTheme="minorHAnsi" w:hAnsiTheme="minorHAnsi" w:cstheme="minorHAnsi"/>
                <w:sz w:val="22"/>
                <w:szCs w:val="22"/>
              </w:rPr>
              <w:t>tatements</w:t>
            </w:r>
          </w:p>
        </w:tc>
      </w:tr>
      <w:tr w:rsidR="002A695F" w14:paraId="3744F348" w14:textId="77777777" w:rsidTr="00FC4917">
        <w:trPr>
          <w:trHeight w:val="791"/>
        </w:trPr>
        <w:tc>
          <w:tcPr>
            <w:tcW w:w="2155" w:type="dxa"/>
          </w:tcPr>
          <w:p w14:paraId="4BD17782" w14:textId="658DCF7C" w:rsidR="002A695F" w:rsidRDefault="002A695F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3DE28CEB" w14:textId="4EF263A7" w:rsidR="002A695F" w:rsidRDefault="00E65971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United people across rich cultural landscapes sharing ownership and pride in the future of our </w:t>
            </w:r>
            <w:r w:rsidR="0095630E">
              <w:rPr>
                <w:rFonts w:asciiTheme="minorHAnsi" w:hAnsiTheme="minorHAnsi" w:cstheme="minorHAnsi"/>
                <w:sz w:val="22"/>
                <w:szCs w:val="22"/>
              </w:rPr>
              <w:t>shared land and water.</w:t>
            </w:r>
          </w:p>
        </w:tc>
      </w:tr>
      <w:tr w:rsidR="002A695F" w14:paraId="5BFB3733" w14:textId="77777777" w:rsidTr="00FC4917">
        <w:trPr>
          <w:trHeight w:val="1970"/>
        </w:trPr>
        <w:tc>
          <w:tcPr>
            <w:tcW w:w="2155" w:type="dxa"/>
          </w:tcPr>
          <w:p w14:paraId="5A7F6E3A" w14:textId="42D01BF8" w:rsidR="002A695F" w:rsidRDefault="002A695F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70276D64" w14:textId="05FE3F3C" w:rsidR="0095630E" w:rsidRDefault="0095630E" w:rsidP="00956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Water is a sacred resource</w:t>
            </w:r>
          </w:p>
          <w:p w14:paraId="339C7743" w14:textId="77777777" w:rsidR="0095630E" w:rsidRDefault="0095630E" w:rsidP="00956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Service is essential to sustaining life.</w:t>
            </w:r>
          </w:p>
          <w:p w14:paraId="65B49669" w14:textId="14980867" w:rsidR="002A695F" w:rsidRDefault="0095630E" w:rsidP="009563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Weaving relationships across boundaries drives our success</w:t>
            </w:r>
          </w:p>
        </w:tc>
      </w:tr>
      <w:tr w:rsidR="002A695F" w14:paraId="64815B54" w14:textId="77777777" w:rsidTr="00FC4917">
        <w:trPr>
          <w:trHeight w:val="1016"/>
        </w:trPr>
        <w:tc>
          <w:tcPr>
            <w:tcW w:w="2155" w:type="dxa"/>
          </w:tcPr>
          <w:p w14:paraId="2080BED3" w14:textId="08E2F7ED" w:rsidR="002A695F" w:rsidRDefault="002A695F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Mission</w:t>
            </w:r>
          </w:p>
        </w:tc>
        <w:tc>
          <w:tcPr>
            <w:tcW w:w="7195" w:type="dxa"/>
            <w:gridSpan w:val="2"/>
          </w:tcPr>
          <w:p w14:paraId="71600D9C" w14:textId="77777777" w:rsidR="002A695F" w:rsidRDefault="0095630E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share leadership in stewarding resources to sustain life for the peoples of the Southwest.</w:t>
            </w:r>
          </w:p>
          <w:p w14:paraId="7CB44E9F" w14:textId="77777777" w:rsidR="0095630E" w:rsidRDefault="0095630E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56ADD" w14:textId="1AF7BC50" w:rsidR="0095630E" w:rsidRDefault="0095630E" w:rsidP="00441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SW Motto “Keeping it flowing from peaks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playas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7C7FE0DD" w14:textId="77DA3815" w:rsidR="003039E8" w:rsidRDefault="003039E8" w:rsidP="005F554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F5549" w14:paraId="5D4CBBC7" w14:textId="77777777" w:rsidTr="005F5549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0F02E9" w14:textId="77777777" w:rsidR="005F5549" w:rsidRDefault="005F5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Vision, Beliefs, Mission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F884E" w14:textId="77777777" w:rsidR="005F5549" w:rsidRDefault="005F55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Brad Turberville (2B)</w:t>
            </w:r>
          </w:p>
        </w:tc>
      </w:tr>
      <w:tr w:rsidR="005F5549" w14:paraId="3AECB597" w14:textId="77777777" w:rsidTr="005F554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CC97E9" w14:textId="77777777" w:rsidR="005F5549" w:rsidRDefault="005F5549">
            <w:r>
              <w:t>1. Brainstorm concepts or elements for each – explore fresh language (no jargon):</w:t>
            </w:r>
          </w:p>
        </w:tc>
      </w:tr>
      <w:tr w:rsidR="005F5549" w14:paraId="6989A4D6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392" w14:textId="77777777" w:rsidR="005F5549" w:rsidRDefault="005F5549">
            <w:r>
              <w:t>Vision – aspects of the desired future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6FB" w14:textId="77777777" w:rsidR="005F5549" w:rsidRDefault="005F5549" w:rsidP="00876854">
            <w:pPr>
              <w:pStyle w:val="ListParagraph"/>
              <w:numPr>
                <w:ilvl w:val="0"/>
                <w:numId w:val="1"/>
              </w:numPr>
            </w:pPr>
            <w:r>
              <w:t>Walk the land together benefitting mutually through shared stewardship.</w:t>
            </w:r>
          </w:p>
        </w:tc>
      </w:tr>
      <w:tr w:rsidR="005F5549" w14:paraId="57F67478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94C9" w14:textId="77777777" w:rsidR="005F5549" w:rsidRDefault="005F5549">
            <w:r>
              <w:t>Beliefs – consider ones from Identity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433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 xml:space="preserve">People are our greatest resource. </w:t>
            </w:r>
          </w:p>
          <w:p w14:paraId="2ED8C8EC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Collaborative and responsive in serving diverse community needs at the landscape level. </w:t>
            </w:r>
          </w:p>
          <w:p w14:paraId="4DA0CAE5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>We base our decisions on science, using innovative technology while honoring and respecting history.</w:t>
            </w:r>
          </w:p>
          <w:p w14:paraId="2C947FC5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>These are public lands not Forest Service lands.</w:t>
            </w:r>
          </w:p>
        </w:tc>
      </w:tr>
      <w:tr w:rsidR="005F5549" w14:paraId="1A24C1EB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F982" w14:textId="77777777" w:rsidR="005F5549" w:rsidRDefault="005F5549">
            <w:r>
              <w:t>Mission - WHAT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8DF" w14:textId="77777777" w:rsidR="005F5549" w:rsidRDefault="005F5549">
            <w:r>
              <w:t xml:space="preserve">Stewarding unique southwestern lands for its varied people. </w:t>
            </w:r>
          </w:p>
        </w:tc>
      </w:tr>
      <w:tr w:rsidR="005F5549" w14:paraId="3FCEA7AC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22F9" w14:textId="77777777" w:rsidR="005F5549" w:rsidRDefault="005F5549">
            <w:r>
              <w:t>Mission - FOR WHOM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2B0" w14:textId="77777777" w:rsidR="005F5549" w:rsidRDefault="005F5549">
            <w:r>
              <w:t>E.g., peoples of the southwestern region, communities of the southwest, etc.</w:t>
            </w:r>
          </w:p>
        </w:tc>
      </w:tr>
      <w:tr w:rsidR="005F5549" w14:paraId="78C3916E" w14:textId="77777777" w:rsidTr="005F554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03543D" w14:textId="77777777" w:rsidR="005F5549" w:rsidRDefault="005F5549">
            <w:r>
              <w:t>2. Develop draft statements</w:t>
            </w:r>
          </w:p>
        </w:tc>
      </w:tr>
      <w:tr w:rsidR="005F5549" w14:paraId="2B409923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11C" w14:textId="77777777" w:rsidR="005F5549" w:rsidRDefault="005F5549">
            <w:r>
              <w:t>Vision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B44C" w14:textId="77777777" w:rsidR="005F5549" w:rsidRDefault="005F5549">
            <w:r>
              <w:t>Walk the land together benefitting mutually through shared stewardship.</w:t>
            </w:r>
          </w:p>
        </w:tc>
      </w:tr>
      <w:tr w:rsidR="005F5549" w14:paraId="61B5077A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FCE" w14:textId="77777777" w:rsidR="005F5549" w:rsidRDefault="005F5549">
            <w:r>
              <w:t>Beliefs (3)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C599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 xml:space="preserve">People are our greatest resource. </w:t>
            </w:r>
          </w:p>
          <w:p w14:paraId="72B570C5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Collaborative and responsive in serving diverse community needs at the landscape level. </w:t>
            </w:r>
          </w:p>
          <w:p w14:paraId="35B42EE0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>We base our decisions on science, using innovative technology while honoring and respecting history.</w:t>
            </w:r>
          </w:p>
          <w:p w14:paraId="5C772436" w14:textId="77777777" w:rsidR="005F5549" w:rsidRDefault="005F5549" w:rsidP="00876854">
            <w:pPr>
              <w:pStyle w:val="ListParagraph"/>
              <w:numPr>
                <w:ilvl w:val="0"/>
                <w:numId w:val="2"/>
              </w:numPr>
            </w:pPr>
            <w:r>
              <w:t>These are public lands not Forest Service lands.</w:t>
            </w:r>
          </w:p>
        </w:tc>
      </w:tr>
      <w:tr w:rsidR="005F5549" w14:paraId="7F75345B" w14:textId="77777777" w:rsidTr="005F55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7AE" w14:textId="77777777" w:rsidR="005F5549" w:rsidRDefault="005F5549">
            <w:r>
              <w:t>Mission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61C9" w14:textId="77777777" w:rsidR="005F5549" w:rsidRDefault="005F5549">
            <w:r>
              <w:t>Stewarding unique southwestern lands for its varied people.</w:t>
            </w:r>
          </w:p>
        </w:tc>
      </w:tr>
    </w:tbl>
    <w:p w14:paraId="09A665C8" w14:textId="1B9DB6A2" w:rsidR="005F5549" w:rsidRDefault="005F5549" w:rsidP="005F554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F5549" w14:paraId="74D36845" w14:textId="77777777" w:rsidTr="00B33AC2">
        <w:tc>
          <w:tcPr>
            <w:tcW w:w="4405" w:type="dxa"/>
            <w:gridSpan w:val="2"/>
            <w:shd w:val="clear" w:color="auto" w:fill="F2F2F2" w:themeFill="background1" w:themeFillShade="F2"/>
          </w:tcPr>
          <w:p w14:paraId="235B7388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066BE8EC" w14:textId="77777777" w:rsidR="005F5549" w:rsidRPr="009051F3" w:rsidRDefault="005F5549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Tracy Parker &amp; Liv Fetterman (3B)</w:t>
            </w:r>
          </w:p>
        </w:tc>
      </w:tr>
      <w:tr w:rsidR="005F5549" w14:paraId="4B359A5F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D54044B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5F5549" w14:paraId="5D1A7649" w14:textId="77777777" w:rsidTr="00B33AC2">
        <w:tc>
          <w:tcPr>
            <w:tcW w:w="2155" w:type="dxa"/>
          </w:tcPr>
          <w:p w14:paraId="6270025B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 – aspects of the desired future</w:t>
            </w:r>
          </w:p>
        </w:tc>
        <w:tc>
          <w:tcPr>
            <w:tcW w:w="7195" w:type="dxa"/>
            <w:gridSpan w:val="2"/>
          </w:tcPr>
          <w:p w14:paraId="7E1740B6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E.g., Landscapes flourishing in their variety, strong communities, vast open landscapes, outstanding unique places, home to long-standing traditions, etc. </w:t>
            </w:r>
          </w:p>
        </w:tc>
      </w:tr>
      <w:tr w:rsidR="005F5549" w14:paraId="1AB349B4" w14:textId="77777777" w:rsidTr="00B33AC2">
        <w:tc>
          <w:tcPr>
            <w:tcW w:w="2155" w:type="dxa"/>
          </w:tcPr>
          <w:p w14:paraId="5B38A536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2726E887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g., world needs healthy landscapes, historic and innovative uses can coexist, fire used well is a benefit, etc.</w:t>
            </w:r>
          </w:p>
        </w:tc>
      </w:tr>
      <w:tr w:rsidR="005F5549" w14:paraId="5634682E" w14:textId="77777777" w:rsidTr="00B33AC2">
        <w:tc>
          <w:tcPr>
            <w:tcW w:w="2155" w:type="dxa"/>
          </w:tcPr>
          <w:p w14:paraId="6B1F3CE1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286F7050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steward the lands, engage the community, reconcile multiple uses</w:t>
            </w:r>
          </w:p>
        </w:tc>
      </w:tr>
      <w:tr w:rsidR="005F5549" w14:paraId="4AC4E2FA" w14:textId="77777777" w:rsidTr="00B33AC2">
        <w:tc>
          <w:tcPr>
            <w:tcW w:w="2155" w:type="dxa"/>
          </w:tcPr>
          <w:p w14:paraId="338D929D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593E6C1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E.g., peoples of the southwestern region, communities of the southwest, etc.</w:t>
            </w:r>
          </w:p>
        </w:tc>
      </w:tr>
      <w:tr w:rsidR="005F5549" w14:paraId="23495539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E4474FF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F5549" w14:paraId="516D7A97" w14:textId="77777777" w:rsidTr="00B33AC2">
        <w:tc>
          <w:tcPr>
            <w:tcW w:w="2155" w:type="dxa"/>
          </w:tcPr>
          <w:p w14:paraId="4F57257A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5D4594E2" w14:textId="77777777" w:rsidR="005F5549" w:rsidRPr="00682184" w:rsidRDefault="005F5549" w:rsidP="00B33AC2">
            <w:r w:rsidRPr="00682184">
              <w:rPr>
                <w:sz w:val="22"/>
                <w:szCs w:val="22"/>
              </w:rPr>
              <w:t>A future where people know who we are, use the land</w:t>
            </w:r>
            <w:r>
              <w:rPr>
                <w:sz w:val="22"/>
                <w:szCs w:val="22"/>
              </w:rPr>
              <w:t>s</w:t>
            </w:r>
            <w:r w:rsidRPr="00682184">
              <w:rPr>
                <w:sz w:val="22"/>
                <w:szCs w:val="22"/>
              </w:rPr>
              <w:t xml:space="preserve">, enjoy the outdoors, and feel connected to thriving, healthy Forests and Grasslands. </w:t>
            </w:r>
          </w:p>
        </w:tc>
      </w:tr>
      <w:tr w:rsidR="005F5549" w14:paraId="6CA064B1" w14:textId="77777777" w:rsidTr="00B33AC2">
        <w:tc>
          <w:tcPr>
            <w:tcW w:w="2155" w:type="dxa"/>
          </w:tcPr>
          <w:p w14:paraId="7004E08C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06275812" w14:textId="63ECEA2A" w:rsidR="005F5549" w:rsidRPr="00F9008A" w:rsidRDefault="005F5549" w:rsidP="00B33A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0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believe healthy public lands create healthy communities </w:t>
            </w:r>
          </w:p>
          <w:p w14:paraId="2E6A4BBC" w14:textId="77777777" w:rsidR="005F5549" w:rsidRPr="00F9008A" w:rsidRDefault="005F5549" w:rsidP="00B33A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08A">
              <w:rPr>
                <w:rFonts w:asciiTheme="minorHAnsi" w:hAnsiTheme="minorHAnsi" w:cstheme="minorHAnsi"/>
                <w:bCs/>
                <w:sz w:val="22"/>
                <w:szCs w:val="22"/>
              </w:rPr>
              <w:t>Rich heritage and culture of the Southwestern Region connects all</w:t>
            </w:r>
          </w:p>
          <w:p w14:paraId="3EE830AE" w14:textId="77777777" w:rsidR="005F5549" w:rsidRPr="00F9008A" w:rsidRDefault="005F5549" w:rsidP="00B33A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08A">
              <w:rPr>
                <w:rFonts w:asciiTheme="minorHAnsi" w:hAnsiTheme="minorHAnsi" w:cstheme="minorHAnsi"/>
                <w:bCs/>
                <w:sz w:val="22"/>
                <w:szCs w:val="22"/>
              </w:rPr>
              <w:t>We believe more voices lead to better decisions</w:t>
            </w:r>
          </w:p>
        </w:tc>
      </w:tr>
      <w:tr w:rsidR="005F5549" w14:paraId="5C202989" w14:textId="77777777" w:rsidTr="00B33AC2">
        <w:tc>
          <w:tcPr>
            <w:tcW w:w="2155" w:type="dxa"/>
          </w:tcPr>
          <w:p w14:paraId="6043C034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195" w:type="dxa"/>
            <w:gridSpan w:val="2"/>
          </w:tcPr>
          <w:p w14:paraId="223165EE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balance the use of the lands so that communities thrive</w:t>
            </w:r>
          </w:p>
        </w:tc>
      </w:tr>
    </w:tbl>
    <w:p w14:paraId="4F246513" w14:textId="142FCA0B" w:rsidR="00C161AF" w:rsidRDefault="00C161AF">
      <w:pPr>
        <w:rPr>
          <w:rFonts w:asciiTheme="minorHAnsi" w:hAnsiTheme="minorHAnsi" w:cstheme="minorHAnsi"/>
          <w:bCs/>
          <w:sz w:val="22"/>
          <w:szCs w:val="22"/>
        </w:rPr>
      </w:pPr>
    </w:p>
    <w:p w14:paraId="0866C105" w14:textId="77777777" w:rsidR="00C161AF" w:rsidRDefault="00C161A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09A22A4" w14:textId="77777777" w:rsidR="005F5549" w:rsidRDefault="005F554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F5549" w14:paraId="7371CEE4" w14:textId="77777777" w:rsidTr="00B33AC2">
        <w:tc>
          <w:tcPr>
            <w:tcW w:w="4405" w:type="dxa"/>
            <w:gridSpan w:val="2"/>
            <w:shd w:val="clear" w:color="auto" w:fill="F2F2F2" w:themeFill="background1" w:themeFillShade="F2"/>
          </w:tcPr>
          <w:p w14:paraId="2E4F3537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2FB95154" w14:textId="461AB735" w:rsidR="005F5549" w:rsidRPr="009051F3" w:rsidRDefault="005F5549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Robert Trujillo (4B)</w:t>
            </w:r>
          </w:p>
        </w:tc>
      </w:tr>
      <w:tr w:rsidR="005F5549" w14:paraId="5576B380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01AF6B0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5F5549" w14:paraId="4236957A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788B28D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F5549" w14:paraId="7061CABC" w14:textId="77777777" w:rsidTr="00B33AC2">
        <w:tc>
          <w:tcPr>
            <w:tcW w:w="2155" w:type="dxa"/>
          </w:tcPr>
          <w:p w14:paraId="4311436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0852ED2F" w14:textId="77777777" w:rsidR="005F5549" w:rsidRDefault="005F5549" w:rsidP="008768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4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Peoples of the southwest work together to sustain life and communities</w:t>
            </w:r>
          </w:p>
        </w:tc>
      </w:tr>
      <w:tr w:rsidR="005F5549" w14:paraId="0C32B036" w14:textId="77777777" w:rsidTr="00B33AC2">
        <w:tc>
          <w:tcPr>
            <w:tcW w:w="2155" w:type="dxa"/>
          </w:tcPr>
          <w:p w14:paraId="72AB840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38F4285A" w14:textId="77777777" w:rsidR="005F5549" w:rsidRPr="00C57CD7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061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Shared stewardship is the best path to achieve collective desired </w:t>
            </w:r>
            <w:proofErr w:type="gramStart"/>
            <w:r w:rsidRPr="00B061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outcomes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or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7C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</w:t>
            </w:r>
            <w:r w:rsidRPr="00C57CD7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any voices contribute to the ideal path forward</w:t>
            </w:r>
          </w:p>
          <w:p w14:paraId="09BCE6A1" w14:textId="77777777" w:rsidR="005F5549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 employees are vital to the success of our mission</w:t>
            </w:r>
          </w:p>
          <w:p w14:paraId="2EE8717A" w14:textId="77777777" w:rsidR="005F5549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 s</w:t>
            </w:r>
            <w:r w:rsidRPr="00B061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tewardship is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best when</w:t>
            </w:r>
            <w:r w:rsidRPr="00B061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science based and informed by traditional knowledge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  <w:p w14:paraId="265617A2" w14:textId="77777777" w:rsidR="005F5549" w:rsidRPr="00B06168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Water is a cornerstone to land stewardship in the southwest</w:t>
            </w:r>
          </w:p>
          <w:p w14:paraId="4FD5722D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water is scarce and limiting factor across the region – we have an opportunity to increase the quantity and quality through our restoration activities in the uplands – resiliency around fire influences water quality/quantity – our rural and urban areas depend on the national forests for their watersheds</w:t>
            </w:r>
          </w:p>
          <w:p w14:paraId="4A89F766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ecological restoration work we accomplish not only benefits water but also benefits community protection, enhancing wildlife habitat, economic values/contribution, increasing quality of life</w:t>
            </w:r>
          </w:p>
          <w:p w14:paraId="29E4CFBC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our management is science based and leads to good outcomes</w:t>
            </w:r>
          </w:p>
          <w:p w14:paraId="4A02244E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our success is dependent on transparency and collaboration with our publics – including those that are difficult to work with</w:t>
            </w:r>
          </w:p>
          <w:p w14:paraId="4F37A957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we believe that many voices contribute to the ideal path forward</w:t>
            </w:r>
          </w:p>
          <w:p w14:paraId="256842C0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all peoples enjoy the abundance of healthy lands</w:t>
            </w:r>
          </w:p>
          <w:p w14:paraId="2BD598EB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safety of our employees while carrying out our mission work</w:t>
            </w:r>
          </w:p>
          <w:p w14:paraId="3C5828B1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>we believe in customer service – supporting and providing for our local community needs</w:t>
            </w:r>
          </w:p>
          <w:p w14:paraId="1D1DE66B" w14:textId="77777777" w:rsidR="005F5549" w:rsidRPr="00C57CD7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CD7">
              <w:rPr>
                <w:rFonts w:asciiTheme="minorHAnsi" w:hAnsiTheme="minorHAnsi" w:cstheme="minorHAnsi"/>
                <w:bCs/>
                <w:sz w:val="22"/>
                <w:szCs w:val="22"/>
              </w:rPr>
              <w:t>We believe we are a part of the communities we serve – from urban to rural and this is reflected in our work</w:t>
            </w:r>
          </w:p>
          <w:p w14:paraId="1F1D61BA" w14:textId="77777777" w:rsidR="005F5549" w:rsidRPr="00E24375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believe in mentoring the next generation of conservationists </w:t>
            </w:r>
          </w:p>
          <w:p w14:paraId="453AE1A7" w14:textId="77777777" w:rsidR="005F5549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43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believe that good relationships across all levels (district, forest, region) with the communities/stakeholders we serve is paramount to successful outcomes </w:t>
            </w:r>
          </w:p>
          <w:p w14:paraId="7EEFAFA3" w14:textId="77777777" w:rsidR="005F5549" w:rsidRDefault="005F5549" w:rsidP="008768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 believe that wildlands are vital to the health, wellness, and prosperity of our communities</w:t>
            </w:r>
          </w:p>
          <w:p w14:paraId="4C31F69A" w14:textId="77777777" w:rsidR="005F5549" w:rsidRPr="00684EF1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 management contributes significantly to the continued connection of peoples to their lands</w:t>
            </w:r>
          </w:p>
          <w:p w14:paraId="33CE4B7C" w14:textId="77777777" w:rsidR="005F5549" w:rsidRPr="00E24375" w:rsidRDefault="005F5549" w:rsidP="00B33AC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549" w14:paraId="3D04AE76" w14:textId="77777777" w:rsidTr="00B33AC2">
        <w:tc>
          <w:tcPr>
            <w:tcW w:w="2155" w:type="dxa"/>
          </w:tcPr>
          <w:p w14:paraId="0F9ECB2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195" w:type="dxa"/>
            <w:gridSpan w:val="2"/>
          </w:tcPr>
          <w:p w14:paraId="59E37DB7" w14:textId="77777777" w:rsidR="005F5549" w:rsidRPr="00025A0E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5A0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Convene and inspire peoples of the southwest to forge a path forward in stewarding their natural resources and adapting to world forces</w:t>
            </w:r>
          </w:p>
          <w:p w14:paraId="075AAF53" w14:textId="77777777" w:rsidR="005F5549" w:rsidRPr="005304E0" w:rsidRDefault="005F5549" w:rsidP="008768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5A0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Facilitate access to and help build connections with natural resources and wildlands for the peoples of the southwest</w:t>
            </w:r>
          </w:p>
        </w:tc>
      </w:tr>
    </w:tbl>
    <w:p w14:paraId="5664666A" w14:textId="676F9BF7" w:rsidR="00C161AF" w:rsidRDefault="00C161AF">
      <w:pPr>
        <w:rPr>
          <w:rFonts w:asciiTheme="minorHAnsi" w:hAnsiTheme="minorHAnsi" w:cstheme="minorHAnsi"/>
          <w:bCs/>
          <w:sz w:val="22"/>
          <w:szCs w:val="22"/>
        </w:rPr>
      </w:pPr>
    </w:p>
    <w:p w14:paraId="3FBF4CCA" w14:textId="77777777" w:rsidR="00C161AF" w:rsidRDefault="00C161A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387AFC9" w14:textId="77777777" w:rsidR="005F5549" w:rsidRDefault="005F554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F5549" w14:paraId="3B33CD7F" w14:textId="77777777" w:rsidTr="00B33AC2">
        <w:tc>
          <w:tcPr>
            <w:tcW w:w="4405" w:type="dxa"/>
            <w:gridSpan w:val="2"/>
            <w:shd w:val="clear" w:color="auto" w:fill="F2F2F2" w:themeFill="background1" w:themeFillShade="F2"/>
          </w:tcPr>
          <w:p w14:paraId="776A6657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47E51A6E" w14:textId="310A9D5A" w:rsidR="005F5549" w:rsidRPr="009051F3" w:rsidRDefault="005F5549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Matt Jedra (5B)</w:t>
            </w:r>
          </w:p>
        </w:tc>
      </w:tr>
      <w:tr w:rsidR="005F5549" w14:paraId="5BD93585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4D5F4B51" w14:textId="77777777" w:rsidR="005F5549" w:rsidRPr="008F5170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5F5549" w14:paraId="0BB856AF" w14:textId="77777777" w:rsidTr="00B33AC2">
        <w:tc>
          <w:tcPr>
            <w:tcW w:w="2155" w:type="dxa"/>
          </w:tcPr>
          <w:p w14:paraId="36E71A04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 – aspects of the desired future</w:t>
            </w:r>
          </w:p>
        </w:tc>
        <w:tc>
          <w:tcPr>
            <w:tcW w:w="7195" w:type="dxa"/>
            <w:gridSpan w:val="2"/>
          </w:tcPr>
          <w:p w14:paraId="5ADDD81A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E.g., Landscapes flourishing in their variety, strong communities, vast open landscapes, outstanding unique places, home to long-standing traditions, etc. </w:t>
            </w:r>
          </w:p>
        </w:tc>
      </w:tr>
      <w:tr w:rsidR="005F5549" w14:paraId="5F099CFC" w14:textId="77777777" w:rsidTr="00B33AC2">
        <w:tc>
          <w:tcPr>
            <w:tcW w:w="2155" w:type="dxa"/>
          </w:tcPr>
          <w:p w14:paraId="39E22701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33FF2A61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g., world needs healthy landscapes, historic and innovative uses can coexist, fire used well is a benefit, etc.</w:t>
            </w:r>
          </w:p>
        </w:tc>
      </w:tr>
      <w:tr w:rsidR="005F5549" w14:paraId="559F3F17" w14:textId="77777777" w:rsidTr="00B33AC2">
        <w:tc>
          <w:tcPr>
            <w:tcW w:w="2155" w:type="dxa"/>
          </w:tcPr>
          <w:p w14:paraId="0ED84FE8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1B7E4163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steward the lands, engage the community, reconcile multiple uses</w:t>
            </w:r>
          </w:p>
        </w:tc>
      </w:tr>
      <w:tr w:rsidR="005F5549" w14:paraId="10875685" w14:textId="77777777" w:rsidTr="00B33AC2">
        <w:tc>
          <w:tcPr>
            <w:tcW w:w="2155" w:type="dxa"/>
          </w:tcPr>
          <w:p w14:paraId="5944442C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2AF83EA0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E.g., peoples of the southwestern region, communities of the southwest, etc.</w:t>
            </w:r>
          </w:p>
        </w:tc>
      </w:tr>
      <w:tr w:rsidR="005F5549" w14:paraId="5F2783D6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30EF05A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F5549" w14:paraId="35BBFA43" w14:textId="77777777" w:rsidTr="00B33AC2">
        <w:tc>
          <w:tcPr>
            <w:tcW w:w="2155" w:type="dxa"/>
          </w:tcPr>
          <w:p w14:paraId="09F98C1A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45806F60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 xml:space="preserve">The forests and grasslands of the southwest nourish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unite</w:t>
            </w: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 xml:space="preserve"> all peoples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3D9CF9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549" w14:paraId="20D641A7" w14:textId="77777777" w:rsidTr="00B33AC2">
        <w:tc>
          <w:tcPr>
            <w:tcW w:w="2155" w:type="dxa"/>
          </w:tcPr>
          <w:p w14:paraId="077CB549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564355EF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>We believe the peoples of the southwest can live off the land while conserving it for their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44964D" w14:textId="77777777" w:rsidR="005F5549" w:rsidRDefault="005F5549" w:rsidP="00B33AC2">
            <w:pPr>
              <w:rPr>
                <w:rFonts w:asciiTheme="minorHAnsi" w:hAnsiTheme="minorHAnsi" w:cstheme="minorHAnsi"/>
              </w:rPr>
            </w:pP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 xml:space="preserve">We believe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healthy </w:t>
            </w:r>
            <w:r w:rsidRPr="00466E78">
              <w:rPr>
                <w:rFonts w:asciiTheme="minorHAnsi" w:hAnsiTheme="minorHAnsi" w:cstheme="minorHAnsi"/>
                <w:sz w:val="22"/>
                <w:szCs w:val="22"/>
              </w:rPr>
              <w:t>forests and grasslands</w:t>
            </w:r>
            <w:r w:rsidRPr="00C045EE">
              <w:rPr>
                <w:rFonts w:asciiTheme="minorHAnsi" w:hAnsiTheme="minorHAnsi" w:cstheme="minorHAnsi"/>
                <w:sz w:val="22"/>
                <w:szCs w:val="22"/>
              </w:rPr>
              <w:t xml:space="preserve"> resources are not defined by imposed boundaries.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46F81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believe </w:t>
            </w:r>
            <w:r w:rsidRPr="00303D98">
              <w:rPr>
                <w:rFonts w:asciiTheme="minorHAnsi" w:hAnsiTheme="minorHAnsi" w:cstheme="minorHAnsi"/>
                <w:sz w:val="22"/>
                <w:szCs w:val="22"/>
              </w:rPr>
              <w:t>personal connections to these places take many forms, the common thread among people is that they care deeply about these lands.</w:t>
            </w:r>
          </w:p>
          <w:p w14:paraId="47A773D3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believe that past,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present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future traditions are honored. </w:t>
            </w:r>
          </w:p>
          <w:p w14:paraId="7E1342B6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believe respectful dialogue can unite all peoples.  </w:t>
            </w:r>
          </w:p>
          <w:p w14:paraId="43F330E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C7D2B">
              <w:rPr>
                <w:rFonts w:asciiTheme="minorHAnsi" w:hAnsiTheme="minorHAnsi" w:cstheme="minorHAnsi"/>
                <w:sz w:val="22"/>
                <w:szCs w:val="22"/>
              </w:rPr>
              <w:t>e believe all peoples have a voice and an active role in caring for the 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A7362D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549" w14:paraId="5D355C20" w14:textId="77777777" w:rsidTr="00B33AC2">
        <w:tc>
          <w:tcPr>
            <w:tcW w:w="2155" w:type="dxa"/>
          </w:tcPr>
          <w:p w14:paraId="56A16D52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195" w:type="dxa"/>
            <w:gridSpan w:val="2"/>
          </w:tcPr>
          <w:p w14:paraId="09EBD1D6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u</w:t>
            </w:r>
            <w:r w:rsidRPr="00655BFB">
              <w:rPr>
                <w:rFonts w:asciiTheme="minorHAnsi" w:hAnsiTheme="minorHAnsi" w:cstheme="minorHAnsi"/>
                <w:sz w:val="22"/>
                <w:szCs w:val="22"/>
              </w:rPr>
              <w:t>nite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(assemble, convene)</w:t>
            </w:r>
            <w:r w:rsidRPr="00655BFB">
              <w:rPr>
                <w:rFonts w:asciiTheme="minorHAnsi" w:hAnsiTheme="minorHAnsi" w:cstheme="minorHAnsi"/>
                <w:sz w:val="22"/>
                <w:szCs w:val="22"/>
              </w:rPr>
              <w:t xml:space="preserve"> all peoples in the care of forests and grasslands through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management and conservation of </w:t>
            </w:r>
            <w:r w:rsidRPr="00527627">
              <w:rPr>
                <w:rFonts w:asciiTheme="minorHAnsi" w:hAnsiTheme="minorHAnsi" w:cstheme="minorHAnsi"/>
                <w:sz w:val="22"/>
                <w:szCs w:val="22"/>
              </w:rPr>
              <w:t xml:space="preserve">the unique landscapes of the southwest that will allow people to recreate, earn a living,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527627">
              <w:rPr>
                <w:rFonts w:asciiTheme="minorHAnsi" w:hAnsiTheme="minorHAnsi" w:cstheme="minorHAnsi"/>
                <w:sz w:val="22"/>
                <w:szCs w:val="22"/>
              </w:rPr>
              <w:t>these treasured lands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DDB990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49357" w14:textId="77777777" w:rsidR="005F5549" w:rsidRDefault="005F5549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BD8">
              <w:rPr>
                <w:rFonts w:asciiTheme="minorHAnsi" w:hAnsiTheme="minorHAnsi" w:cstheme="minorHAnsi"/>
                <w:sz w:val="22"/>
                <w:szCs w:val="22"/>
              </w:rPr>
              <w:t>We celebrate the rich history of the southwest and its peoples, while engaging each other in caring for the lands that sustain us.</w:t>
            </w:r>
          </w:p>
        </w:tc>
      </w:tr>
    </w:tbl>
    <w:p w14:paraId="46E7E641" w14:textId="7F434348" w:rsidR="005F5549" w:rsidRDefault="005F5549" w:rsidP="005F554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55"/>
        <w:gridCol w:w="2250"/>
        <w:gridCol w:w="5490"/>
      </w:tblGrid>
      <w:tr w:rsidR="00226871" w14:paraId="1EEB5F78" w14:textId="77777777" w:rsidTr="00C161AF">
        <w:trPr>
          <w:tblHeader/>
        </w:trPr>
        <w:tc>
          <w:tcPr>
            <w:tcW w:w="4405" w:type="dxa"/>
            <w:gridSpan w:val="2"/>
            <w:shd w:val="clear" w:color="auto" w:fill="F2F2F2" w:themeFill="background1" w:themeFillShade="F2"/>
          </w:tcPr>
          <w:p w14:paraId="46B2B62E" w14:textId="77777777" w:rsidR="00226871" w:rsidRPr="008F5170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5103EEC2" w14:textId="77777777" w:rsidR="00226871" w:rsidRPr="009051F3" w:rsidRDefault="00226871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Tom  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Kerwin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Shayne, Treva, Nancy) </w:t>
            </w:r>
            <w:r w:rsidRPr="00DB3E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DB3E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26871" w14:paraId="7535D3A0" w14:textId="77777777" w:rsidTr="00B33AC2">
        <w:tc>
          <w:tcPr>
            <w:tcW w:w="9895" w:type="dxa"/>
            <w:gridSpan w:val="3"/>
            <w:shd w:val="clear" w:color="auto" w:fill="D0CECE" w:themeFill="background2" w:themeFillShade="E6"/>
          </w:tcPr>
          <w:p w14:paraId="46BA5403" w14:textId="77777777" w:rsidR="00226871" w:rsidRPr="008F5170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226871" w14:paraId="68701B56" w14:textId="77777777" w:rsidTr="00B33AC2">
        <w:trPr>
          <w:trHeight w:val="2465"/>
        </w:trPr>
        <w:tc>
          <w:tcPr>
            <w:tcW w:w="2155" w:type="dxa"/>
          </w:tcPr>
          <w:p w14:paraId="2D04877B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 – aspects of the desired future</w:t>
            </w:r>
          </w:p>
        </w:tc>
        <w:tc>
          <w:tcPr>
            <w:tcW w:w="7740" w:type="dxa"/>
            <w:gridSpan w:val="2"/>
          </w:tcPr>
          <w:p w14:paraId="21CE31F5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E.g., Landscapes flourishing in their variety, strong communities, vast open landscapes, outstanding unique places, home to long-standing traditions, etc.</w:t>
            </w:r>
          </w:p>
          <w:p w14:paraId="7E5F4749" w14:textId="77777777" w:rsidR="00226871" w:rsidRPr="009F014D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 sustain the health, diversity, and productivity of the Nation’s forests and grasslands to mee the needs of the present and future generations.</w:t>
            </w:r>
          </w:p>
          <w:p w14:paraId="283EC012" w14:textId="77777777" w:rsidR="00226871" w:rsidRPr="009F014D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Idea: Tier back to the Agency Mission</w:t>
            </w:r>
          </w:p>
          <w:p w14:paraId="0A5B3275" w14:textId="77777777" w:rsidR="00226871" w:rsidRPr="009F014D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Action, desired conditions, emotional ties, </w:t>
            </w:r>
          </w:p>
          <w:p w14:paraId="67AB63A8" w14:textId="77777777" w:rsidR="00226871" w:rsidRPr="009F014D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  We… conserving (Multi-use </w:t>
            </w:r>
            <w:proofErr w:type="gramStart"/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management)  landscapes</w:t>
            </w:r>
            <w:proofErr w:type="gramEnd"/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resilient – economic prosperous – quality of life – value the landscapes - climatic conditions - differing   ---  people can contribute enjoy – for today and tomorrow  - variety of uses – heritage piece</w:t>
            </w:r>
          </w:p>
          <w:p w14:paraId="351B03DE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“Not what we say it’s what they here… … and see…”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26871" w14:paraId="3805D116" w14:textId="77777777" w:rsidTr="00B33AC2">
        <w:tc>
          <w:tcPr>
            <w:tcW w:w="2155" w:type="dxa"/>
          </w:tcPr>
          <w:p w14:paraId="2FD59B38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740" w:type="dxa"/>
            <w:gridSpan w:val="2"/>
          </w:tcPr>
          <w:p w14:paraId="30B0792E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g., world needs healthy landscapes, historic and innovative uses can coexist, fire used well is a benefit, etc.</w:t>
            </w:r>
          </w:p>
          <w:p w14:paraId="7D259846" w14:textId="77777777" w:rsidR="00226871" w:rsidRPr="00F423B5" w:rsidRDefault="00226871" w:rsidP="00B33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sz w:val="20"/>
                <w:szCs w:val="20"/>
              </w:rPr>
              <w:t xml:space="preserve">From yesterday:  </w:t>
            </w:r>
          </w:p>
          <w:p w14:paraId="264FA8F9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Our work is critical to overall FS mission </w:t>
            </w:r>
          </w:p>
          <w:p w14:paraId="59120F87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Our work is vital to the nation as a whole</w:t>
            </w:r>
          </w:p>
          <w:p w14:paraId="24EA9B4A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Values based, purpose driven, and relationship focused (at times)</w:t>
            </w:r>
          </w:p>
          <w:p w14:paraId="57543947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That valuing diversity is a core part of what makes us great</w:t>
            </w:r>
          </w:p>
          <w:p w14:paraId="55263900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lastRenderedPageBreak/>
              <w:t>Our conservation work has value and contributes is outcome driven and based on delivery of high purpose work</w:t>
            </w:r>
          </w:p>
          <w:p w14:paraId="36659788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Our work provides significant personal and professional satisfaction (“it’s a calling”) </w:t>
            </w:r>
          </w:p>
          <w:p w14:paraId="727310C6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 healthy and productive national forests</w:t>
            </w:r>
          </w:p>
          <w:p w14:paraId="43576A00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People’s relationship to the forests and their need to visit and recreate there</w:t>
            </w:r>
          </w:p>
          <w:p w14:paraId="0B8A5566" w14:textId="77777777" w:rsidR="00226871" w:rsidRPr="00F423B5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Unique benefits (solitude, mentally, psychological, </w:t>
            </w:r>
            <w:proofErr w:type="spellStart"/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…) the forests provide (availability, public </w:t>
            </w:r>
            <w:proofErr w:type="gramStart"/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access</w:t>
            </w:r>
            <w:proofErr w:type="gramEnd"/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opportunities) to our visitors </w:t>
            </w:r>
          </w:p>
          <w:p w14:paraId="54FAE3E6" w14:textId="77777777" w:rsidR="00226871" w:rsidRPr="00DB3E68" w:rsidRDefault="00226871" w:rsidP="0087685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Public lands (FS and other public lands) and access thereto is highly value </w:t>
            </w:r>
          </w:p>
        </w:tc>
      </w:tr>
      <w:tr w:rsidR="00226871" w14:paraId="0B94707F" w14:textId="77777777" w:rsidTr="00B33AC2">
        <w:tc>
          <w:tcPr>
            <w:tcW w:w="9895" w:type="dxa"/>
            <w:gridSpan w:val="3"/>
            <w:shd w:val="clear" w:color="auto" w:fill="D0CECE" w:themeFill="background2" w:themeFillShade="E6"/>
          </w:tcPr>
          <w:p w14:paraId="52330D5C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Develop draft statements</w:t>
            </w:r>
          </w:p>
        </w:tc>
      </w:tr>
      <w:tr w:rsidR="00226871" w14:paraId="1C9CCD24" w14:textId="77777777" w:rsidTr="00B33AC2">
        <w:tc>
          <w:tcPr>
            <w:tcW w:w="2155" w:type="dxa"/>
          </w:tcPr>
          <w:p w14:paraId="58AC6518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740" w:type="dxa"/>
            <w:gridSpan w:val="2"/>
          </w:tcPr>
          <w:p w14:paraId="68AF22F5" w14:textId="77777777" w:rsidR="00226871" w:rsidRDefault="00226871" w:rsidP="00B33AC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D32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 treasure our unique cultures and landscapes that values providing people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working together for</w:t>
            </w:r>
            <w:r w:rsidRPr="00DD32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access and benefits that come from our National Forests and Grasslands.</w:t>
            </w:r>
          </w:p>
          <w:p w14:paraId="21DCF7A8" w14:textId="77777777" w:rsidR="00226871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</w:t>
            </w:r>
          </w:p>
          <w:p w14:paraId="3515BC07" w14:textId="77777777" w:rsidR="00226871" w:rsidRPr="00F423B5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work together to balance providing prosperity, conserving legendary ecosystems, and honoring human legacies.</w:t>
            </w:r>
          </w:p>
          <w:p w14:paraId="1DDB23C6" w14:textId="77777777" w:rsidR="00226871" w:rsidRPr="00F423B5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</w:t>
            </w:r>
          </w:p>
          <w:p w14:paraId="7AF8247D" w14:textId="77777777" w:rsidR="00226871" w:rsidRPr="00DB3E68" w:rsidRDefault="00226871" w:rsidP="00B33AC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23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work together to balance contributing to prosperity and protecting legendary ecosystems and honoring human legacies.</w:t>
            </w:r>
          </w:p>
        </w:tc>
      </w:tr>
      <w:tr w:rsidR="00226871" w14:paraId="39DED61A" w14:textId="77777777" w:rsidTr="00B33AC2">
        <w:tc>
          <w:tcPr>
            <w:tcW w:w="2155" w:type="dxa"/>
          </w:tcPr>
          <w:p w14:paraId="4676B020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740" w:type="dxa"/>
            <w:gridSpan w:val="2"/>
          </w:tcPr>
          <w:p w14:paraId="3E42A4FE" w14:textId="77777777" w:rsidR="00BF142B" w:rsidRDefault="00226871" w:rsidP="00B33AC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F014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We believe that our work is vital is to the nation, </w:t>
            </w:r>
          </w:p>
          <w:p w14:paraId="7D2BAAC6" w14:textId="77777777" w:rsidR="00BF142B" w:rsidRDefault="00226871" w:rsidP="00B33AC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F014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our conservation work has value and contributes to our purpose, </w:t>
            </w:r>
          </w:p>
          <w:p w14:paraId="518D6EC1" w14:textId="1DC08143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14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we provide unique benefits for all and value diversity.</w:t>
            </w:r>
          </w:p>
        </w:tc>
      </w:tr>
      <w:tr w:rsidR="00226871" w14:paraId="69D85C3E" w14:textId="77777777" w:rsidTr="00B33AC2">
        <w:tc>
          <w:tcPr>
            <w:tcW w:w="2155" w:type="dxa"/>
          </w:tcPr>
          <w:p w14:paraId="34C8842E" w14:textId="77777777" w:rsidR="00226871" w:rsidRDefault="00226871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740" w:type="dxa"/>
            <w:gridSpan w:val="2"/>
          </w:tcPr>
          <w:p w14:paraId="0B839F4C" w14:textId="77777777" w:rsidR="00226871" w:rsidRPr="00A538F5" w:rsidRDefault="00226871" w:rsidP="00B33AC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538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 work together to balance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contributing to</w:t>
            </w:r>
            <w:r w:rsidRPr="00A538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prosperity and protecting legendary ecosystems and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honoring </w:t>
            </w:r>
            <w:r w:rsidRPr="00A538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human legacies.</w:t>
            </w:r>
          </w:p>
          <w:p w14:paraId="5E9088AE" w14:textId="675FE5AF" w:rsidR="00226871" w:rsidRDefault="00226871" w:rsidP="002268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3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 work together to balance providing prosperity, conserving legendary ecosystems, and honoring human legacies.</w:t>
            </w:r>
          </w:p>
        </w:tc>
      </w:tr>
    </w:tbl>
    <w:p w14:paraId="52792D32" w14:textId="64FB5FC3" w:rsidR="005F5549" w:rsidRDefault="005F5549" w:rsidP="005F5549">
      <w:pPr>
        <w:rPr>
          <w:rFonts w:asciiTheme="minorHAnsi" w:hAnsiTheme="minorHAnsi" w:cstheme="minorHAnsi"/>
          <w:bCs/>
          <w:sz w:val="22"/>
          <w:szCs w:val="22"/>
        </w:rPr>
      </w:pPr>
    </w:p>
    <w:p w14:paraId="1A9598FA" w14:textId="04682032" w:rsidR="00226871" w:rsidRDefault="00226871" w:rsidP="005F5549">
      <w:pPr>
        <w:rPr>
          <w:rFonts w:asciiTheme="minorHAnsi" w:hAnsiTheme="minorHAnsi" w:cstheme="minorHAnsi"/>
          <w:b/>
          <w:sz w:val="22"/>
          <w:szCs w:val="22"/>
        </w:rPr>
      </w:pPr>
      <w:r w:rsidRPr="00226871">
        <w:rPr>
          <w:rFonts w:asciiTheme="minorHAnsi" w:hAnsiTheme="minorHAnsi" w:cstheme="minorHAnsi"/>
          <w:b/>
          <w:sz w:val="22"/>
          <w:szCs w:val="22"/>
        </w:rPr>
        <w:t>[NO GROUP 7B]</w:t>
      </w:r>
    </w:p>
    <w:p w14:paraId="29A7CB6C" w14:textId="2533BCFC" w:rsidR="00226871" w:rsidRDefault="00226871" w:rsidP="005F554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33B52" w14:paraId="33284AD2" w14:textId="77777777" w:rsidTr="00C161AF">
        <w:trPr>
          <w:tblHeader/>
        </w:trPr>
        <w:tc>
          <w:tcPr>
            <w:tcW w:w="4405" w:type="dxa"/>
            <w:gridSpan w:val="2"/>
            <w:shd w:val="clear" w:color="auto" w:fill="F2F2F2" w:themeFill="background1" w:themeFillShade="F2"/>
          </w:tcPr>
          <w:p w14:paraId="578AAF07" w14:textId="77777777" w:rsidR="00533B52" w:rsidRPr="008F5170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7E69928E" w14:textId="2732429F" w:rsidR="00533B52" w:rsidRPr="009051F3" w:rsidRDefault="00533B52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A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Kim Giang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Group:</w:t>
            </w:r>
            <w:r w:rsidRPr="00DA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Jeremy Kruger, Erin </w:t>
            </w:r>
            <w:proofErr w:type="spellStart"/>
            <w:r w:rsidRPr="00DA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Swiader</w:t>
            </w:r>
            <w:proofErr w:type="spellEnd"/>
            <w:r w:rsidRPr="00DA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Travis Moseley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(8B)</w:t>
            </w:r>
          </w:p>
        </w:tc>
      </w:tr>
      <w:tr w:rsidR="00533B52" w14:paraId="2D062E63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BCB303C" w14:textId="77777777" w:rsidR="00533B52" w:rsidRPr="008F5170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533B52" w14:paraId="77276573" w14:textId="77777777" w:rsidTr="00B33AC2">
        <w:tc>
          <w:tcPr>
            <w:tcW w:w="2155" w:type="dxa"/>
          </w:tcPr>
          <w:p w14:paraId="612E5578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 – aspects of the desired future</w:t>
            </w:r>
          </w:p>
        </w:tc>
        <w:tc>
          <w:tcPr>
            <w:tcW w:w="7195" w:type="dxa"/>
            <w:gridSpan w:val="2"/>
          </w:tcPr>
          <w:p w14:paraId="4991BDB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Conservation, balance use, sharing stewardship, </w:t>
            </w:r>
          </w:p>
        </w:tc>
      </w:tr>
      <w:tr w:rsidR="00533B52" w14:paraId="0C73B507" w14:textId="77777777" w:rsidTr="00B33AC2">
        <w:tc>
          <w:tcPr>
            <w:tcW w:w="2155" w:type="dxa"/>
          </w:tcPr>
          <w:p w14:paraId="3D6BDC6C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6DF3E795" w14:textId="77777777" w:rsidR="00533B52" w:rsidRPr="009B573F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 xml:space="preserve">Heritage is tied to the land. </w:t>
            </w:r>
          </w:p>
          <w:p w14:paraId="410842DA" w14:textId="77777777" w:rsidR="00533B52" w:rsidRPr="009B573F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 xml:space="preserve">The cultural characteristics of this region are here and now and not history. </w:t>
            </w:r>
          </w:p>
          <w:p w14:paraId="74F98B9F" w14:textId="77777777" w:rsidR="00533B52" w:rsidRPr="009B573F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 xml:space="preserve">As stewards of the land, we should act with moral consideration and pride for the culture in the SW that defines us. </w:t>
            </w:r>
          </w:p>
          <w:p w14:paraId="246E3837" w14:textId="77777777" w:rsidR="00533B52" w:rsidRPr="009B573F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>Community needs drive our program work requiring close collaboration and partnerships.</w:t>
            </w:r>
          </w:p>
          <w:p w14:paraId="336F6DB9" w14:textId="77777777" w:rsidR="00533B52" w:rsidRPr="009B573F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 xml:space="preserve">Water is our most important commodity. </w:t>
            </w:r>
          </w:p>
          <w:p w14:paraId="54D12095" w14:textId="77777777" w:rsidR="00533B52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>Relationships are more important than transactions</w:t>
            </w:r>
          </w:p>
          <w:p w14:paraId="75DBCDD1" w14:textId="77777777" w:rsidR="00533B52" w:rsidRDefault="00533B52" w:rsidP="0087685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573F">
              <w:rPr>
                <w:rFonts w:asciiTheme="minorHAnsi" w:hAnsiTheme="minorHAnsi" w:cstheme="minorHAnsi"/>
                <w:sz w:val="22"/>
                <w:szCs w:val="22"/>
              </w:rPr>
              <w:t>Our regulations and policies anchor our work</w:t>
            </w:r>
          </w:p>
        </w:tc>
      </w:tr>
      <w:tr w:rsidR="00533B52" w14:paraId="36648F6E" w14:textId="77777777" w:rsidTr="00B33AC2">
        <w:tc>
          <w:tcPr>
            <w:tcW w:w="2155" w:type="dxa"/>
          </w:tcPr>
          <w:p w14:paraId="4DF488D0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3931610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31A52">
              <w:rPr>
                <w:rFonts w:asciiTheme="minorHAnsi" w:hAnsiTheme="minorHAnsi" w:cstheme="minorHAnsi"/>
                <w:sz w:val="22"/>
                <w:szCs w:val="22"/>
              </w:rPr>
              <w:t>ustain and cultivate the connection</w:t>
            </w:r>
          </w:p>
        </w:tc>
      </w:tr>
      <w:tr w:rsidR="00533B52" w14:paraId="776840E6" w14:textId="77777777" w:rsidTr="00B33AC2">
        <w:tc>
          <w:tcPr>
            <w:tcW w:w="2155" w:type="dxa"/>
          </w:tcPr>
          <w:p w14:paraId="4ADF3DC9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71522527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and the SW landscapes</w:t>
            </w:r>
          </w:p>
        </w:tc>
      </w:tr>
      <w:tr w:rsidR="00533B52" w14:paraId="00B34DA4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58EC1F2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33B52" w14:paraId="060C91E6" w14:textId="77777777" w:rsidTr="00B33AC2">
        <w:tc>
          <w:tcPr>
            <w:tcW w:w="2155" w:type="dxa"/>
          </w:tcPr>
          <w:p w14:paraId="79B62F44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5D4047B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can foster balance use through sharing stewardship. </w:t>
            </w:r>
          </w:p>
        </w:tc>
      </w:tr>
      <w:tr w:rsidR="00533B52" w14:paraId="3874B15F" w14:textId="77777777" w:rsidTr="00B33AC2">
        <w:tc>
          <w:tcPr>
            <w:tcW w:w="2155" w:type="dxa"/>
          </w:tcPr>
          <w:p w14:paraId="2B45EA8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34437CA3" w14:textId="77777777" w:rsidR="00533B52" w:rsidRDefault="00533B52" w:rsidP="008768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Relationships are more important than transactions.</w:t>
            </w:r>
          </w:p>
          <w:p w14:paraId="1C113E27" w14:textId="77777777" w:rsidR="00533B52" w:rsidRDefault="00533B52" w:rsidP="008768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Community needs influence our program of work. </w:t>
            </w:r>
          </w:p>
          <w:p w14:paraId="5C8A15D7" w14:textId="77777777" w:rsidR="00533B52" w:rsidRPr="0067606B" w:rsidRDefault="00533B52" w:rsidP="0087685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7606B">
              <w:rPr>
                <w:rFonts w:asciiTheme="minorHAnsi" w:hAnsiTheme="minorHAnsi" w:cstheme="minorHAnsi"/>
                <w:sz w:val="22"/>
                <w:szCs w:val="22"/>
              </w:rPr>
              <w:t xml:space="preserve">ultural characteristics of this region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living and vibrant expressions of the SW history. </w:t>
            </w:r>
          </w:p>
        </w:tc>
      </w:tr>
      <w:tr w:rsidR="00533B52" w14:paraId="2C753612" w14:textId="77777777" w:rsidTr="00B33AC2">
        <w:tc>
          <w:tcPr>
            <w:tcW w:w="2155" w:type="dxa"/>
          </w:tcPr>
          <w:p w14:paraId="6FC5624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Mission</w:t>
            </w:r>
          </w:p>
        </w:tc>
        <w:tc>
          <w:tcPr>
            <w:tcW w:w="7195" w:type="dxa"/>
            <w:gridSpan w:val="2"/>
          </w:tcPr>
          <w:p w14:paraId="0259072F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stewards of the land, we </w:t>
            </w:r>
            <w:r w:rsidRPr="0067606B">
              <w:rPr>
                <w:rFonts w:asciiTheme="minorHAnsi" w:hAnsiTheme="minorHAnsi" w:cstheme="minorHAnsi"/>
                <w:sz w:val="22"/>
                <w:szCs w:val="22"/>
              </w:rPr>
              <w:t>sustain and cultivate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connection between the people and the SW landscapes.</w:t>
            </w:r>
          </w:p>
        </w:tc>
      </w:tr>
    </w:tbl>
    <w:p w14:paraId="4CE5E5B7" w14:textId="4E328D60" w:rsidR="00226871" w:rsidRDefault="00226871" w:rsidP="005F554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33B52" w:rsidRPr="00533B52" w14:paraId="2D8978DC" w14:textId="77777777" w:rsidTr="00C161AF">
        <w:trPr>
          <w:tblHeader/>
        </w:trPr>
        <w:tc>
          <w:tcPr>
            <w:tcW w:w="4405" w:type="dxa"/>
            <w:gridSpan w:val="2"/>
            <w:shd w:val="clear" w:color="auto" w:fill="F2F2F2" w:themeFill="background1" w:themeFillShade="F2"/>
          </w:tcPr>
          <w:p w14:paraId="2789D890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6E45D165" w14:textId="01A587CB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Kurt Davis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/Adam B (9B)</w:t>
            </w:r>
          </w:p>
          <w:p w14:paraId="077EFBAB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sz w:val="22"/>
                <w:szCs w:val="22"/>
              </w:rPr>
              <w:t>Team: Elaine Kohrman, Judith Palmer, Lorrie Baines, Adam Bromley</w:t>
            </w:r>
          </w:p>
        </w:tc>
      </w:tr>
      <w:tr w:rsidR="00533B52" w:rsidRPr="00533B52" w14:paraId="099C4638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DEE4A12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1. Brainstorm concepts or elements for each – explore fresh language (no jargon):</w:t>
            </w:r>
          </w:p>
        </w:tc>
      </w:tr>
      <w:tr w:rsidR="00533B52" w:rsidRPr="00533B52" w14:paraId="4CC0B34B" w14:textId="77777777" w:rsidTr="00B33AC2">
        <w:tc>
          <w:tcPr>
            <w:tcW w:w="2155" w:type="dxa"/>
          </w:tcPr>
          <w:p w14:paraId="4B3E963A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Vision – aspects of the desired future </w:t>
            </w:r>
          </w:p>
        </w:tc>
        <w:tc>
          <w:tcPr>
            <w:tcW w:w="7195" w:type="dxa"/>
            <w:gridSpan w:val="2"/>
          </w:tcPr>
          <w:p w14:paraId="3B161EA4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E.g., Landscapes flourishing in their variety, strong communities, vast open landscapes, outstanding unique places, home to long-standing traditions, etc. </w:t>
            </w:r>
          </w:p>
          <w:p w14:paraId="5AA23ED0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What keeps us relevant</w:t>
            </w:r>
          </w:p>
          <w:p w14:paraId="1D50851C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Expand our base (not just the greater good for the greatest number)</w:t>
            </w:r>
          </w:p>
          <w:p w14:paraId="350F4AF4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What drives our management style? Current or future use? “gatekeepers”</w:t>
            </w:r>
          </w:p>
          <w:p w14:paraId="26BB4CEE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Stewardship (steward common grounds for users), shared leadership, partnerships/relationships (between other agencies, outside groups)</w:t>
            </w:r>
          </w:p>
          <w:p w14:paraId="7A831B94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Who is our audience (recreational users, fire, grazing, </w:t>
            </w:r>
            <w:proofErr w:type="gramStart"/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water sheds)</w:t>
            </w:r>
            <w:proofErr w:type="gramEnd"/>
          </w:p>
          <w:p w14:paraId="12C5E3CC" w14:textId="77777777" w:rsidR="00533B52" w:rsidRPr="00533B52" w:rsidRDefault="00533B52" w:rsidP="00876854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Use, restore, protect </w:t>
            </w:r>
          </w:p>
        </w:tc>
      </w:tr>
      <w:tr w:rsidR="00533B52" w:rsidRPr="00533B52" w14:paraId="28B44B7A" w14:textId="77777777" w:rsidTr="00B33AC2">
        <w:tc>
          <w:tcPr>
            <w:tcW w:w="2155" w:type="dxa"/>
          </w:tcPr>
          <w:p w14:paraId="17AB2834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1C321235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E.g., world needs healthy landscapes, historic and innovative uses can coexist, fire used well is a benefit, etc.</w:t>
            </w:r>
          </w:p>
          <w:p w14:paraId="47F14163" w14:textId="77777777" w:rsidR="00533B52" w:rsidRPr="00533B52" w:rsidRDefault="00533B52" w:rsidP="00876854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What is the forest service?</w:t>
            </w:r>
          </w:p>
          <w:p w14:paraId="0D664D68" w14:textId="77777777" w:rsidR="00533B52" w:rsidRPr="00533B52" w:rsidRDefault="00533B52" w:rsidP="00876854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Public users see public land as one large entity (fs, </w:t>
            </w:r>
            <w:proofErr w:type="spellStart"/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blm</w:t>
            </w:r>
            <w:proofErr w:type="spellEnd"/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, park service)</w:t>
            </w:r>
          </w:p>
        </w:tc>
      </w:tr>
      <w:tr w:rsidR="00533B52" w:rsidRPr="00533B52" w14:paraId="428573B0" w14:textId="77777777" w:rsidTr="00B33AC2">
        <w:tc>
          <w:tcPr>
            <w:tcW w:w="2155" w:type="dxa"/>
          </w:tcPr>
          <w:p w14:paraId="27C03FBE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155A2D40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E.g., steward the lands, engage the community, reconcile multiple uses</w:t>
            </w:r>
          </w:p>
          <w:p w14:paraId="3F869FD4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Our mission is to unite with our partners to ensure that we preserve the forests and grasslands for generations</w:t>
            </w:r>
          </w:p>
          <w:p w14:paraId="2AAE6EF8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Is there room for all uses/users on NF lands?</w:t>
            </w:r>
          </w:p>
          <w:p w14:paraId="00E3E99A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How do we maintain dialogue with user groups </w:t>
            </w:r>
          </w:p>
        </w:tc>
      </w:tr>
      <w:tr w:rsidR="00533B52" w:rsidRPr="00533B52" w14:paraId="7343EDEF" w14:textId="77777777" w:rsidTr="00B33AC2">
        <w:tc>
          <w:tcPr>
            <w:tcW w:w="2155" w:type="dxa"/>
          </w:tcPr>
          <w:p w14:paraId="14B4105E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5AE49487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E.g., peoples of the southwestern region, communities of the southwest, etc.</w:t>
            </w:r>
          </w:p>
          <w:p w14:paraId="0E22E998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How do we educate the public?  </w:t>
            </w:r>
          </w:p>
          <w:p w14:paraId="6C682AEE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Forest classrooms</w:t>
            </w:r>
          </w:p>
        </w:tc>
      </w:tr>
      <w:tr w:rsidR="00533B52" w:rsidRPr="00533B52" w14:paraId="3365E891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100BE53C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33B52" w:rsidRPr="00533B52" w14:paraId="3D12DED8" w14:textId="77777777" w:rsidTr="00B33AC2">
        <w:tc>
          <w:tcPr>
            <w:tcW w:w="2155" w:type="dxa"/>
          </w:tcPr>
          <w:p w14:paraId="6797DE3C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4835A2A6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Connecting users to the land/having a shared appreciation </w:t>
            </w:r>
          </w:p>
          <w:p w14:paraId="4CADA800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 xml:space="preserve">Creating and sustaining forest service lands for generational use </w:t>
            </w:r>
          </w:p>
        </w:tc>
      </w:tr>
      <w:tr w:rsidR="00533B52" w:rsidRPr="00533B52" w14:paraId="5ADA8977" w14:textId="77777777" w:rsidTr="00B33AC2">
        <w:tc>
          <w:tcPr>
            <w:tcW w:w="2155" w:type="dxa"/>
          </w:tcPr>
          <w:p w14:paraId="17FBCBF4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31CC0E0F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Public education and public leadership</w:t>
            </w:r>
          </w:p>
          <w:p w14:paraId="7C4414AF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Will change over time (generational)</w:t>
            </w:r>
          </w:p>
        </w:tc>
      </w:tr>
      <w:tr w:rsidR="00533B52" w:rsidRPr="00533B52" w14:paraId="06FF9CEF" w14:textId="77777777" w:rsidTr="00B33AC2">
        <w:tc>
          <w:tcPr>
            <w:tcW w:w="2155" w:type="dxa"/>
          </w:tcPr>
          <w:p w14:paraId="0CD878DE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195" w:type="dxa"/>
            <w:gridSpan w:val="2"/>
          </w:tcPr>
          <w:p w14:paraId="67A19FEF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Survive and thrive, climate change, sustaining life (water, air, fuels)</w:t>
            </w:r>
          </w:p>
          <w:p w14:paraId="3E817202" w14:textId="77777777" w:rsidR="00533B52" w:rsidRPr="00533B52" w:rsidRDefault="00533B52" w:rsidP="00876854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t>Utilize, restore, protect</w:t>
            </w:r>
          </w:p>
        </w:tc>
      </w:tr>
    </w:tbl>
    <w:p w14:paraId="4F37D5B5" w14:textId="77777777" w:rsidR="00533B52" w:rsidRPr="00533B52" w:rsidRDefault="00533B52" w:rsidP="00C161AF">
      <w:pPr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3B52">
        <w:rPr>
          <w:rFonts w:asciiTheme="minorHAnsi" w:hAnsiTheme="minorHAnsi" w:cstheme="minorHAnsi"/>
          <w:b/>
          <w:sz w:val="22"/>
          <w:szCs w:val="22"/>
        </w:rPr>
        <w:t xml:space="preserve">We value the conservation and preservation of healthy ecosystems in the SW desert forest and grasslands. </w:t>
      </w:r>
    </w:p>
    <w:p w14:paraId="3E5D0364" w14:textId="77777777" w:rsidR="00533B52" w:rsidRPr="00533B52" w:rsidRDefault="00533B52" w:rsidP="00C161AF">
      <w:pPr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3B52">
        <w:rPr>
          <w:rFonts w:asciiTheme="minorHAnsi" w:hAnsiTheme="minorHAnsi" w:cstheme="minorHAnsi"/>
          <w:b/>
          <w:sz w:val="22"/>
          <w:szCs w:val="22"/>
        </w:rPr>
        <w:t xml:space="preserve">We believe that the keys to guiding our decisions are present in the diverse and endemic resources within the SW desert forest and grasslands. </w:t>
      </w:r>
    </w:p>
    <w:p w14:paraId="73CDEC54" w14:textId="77777777" w:rsidR="00533B52" w:rsidRPr="00533B52" w:rsidRDefault="00533B52" w:rsidP="00C161AF">
      <w:pPr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3B52">
        <w:rPr>
          <w:rFonts w:asciiTheme="minorHAnsi" w:hAnsiTheme="minorHAnsi" w:cstheme="minorHAnsi"/>
          <w:b/>
          <w:sz w:val="22"/>
          <w:szCs w:val="22"/>
        </w:rPr>
        <w:t xml:space="preserve"> We value a deeper understanding of cultural, endemic diversities within the SW. </w:t>
      </w:r>
    </w:p>
    <w:p w14:paraId="43A89C5F" w14:textId="77777777" w:rsidR="00533B52" w:rsidRPr="00533B52" w:rsidRDefault="00533B52" w:rsidP="00C161AF">
      <w:pPr>
        <w:numPr>
          <w:ilvl w:val="0"/>
          <w:numId w:val="11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3B52">
        <w:rPr>
          <w:rFonts w:asciiTheme="minorHAnsi" w:hAnsiTheme="minorHAnsi" w:cstheme="minorHAnsi"/>
          <w:b/>
          <w:sz w:val="22"/>
          <w:szCs w:val="22"/>
        </w:rPr>
        <w:t>We believe we reflect the past, present, and future traditions and livelihood that not only survives but thrives.</w:t>
      </w:r>
    </w:p>
    <w:p w14:paraId="3683C9EB" w14:textId="77777777" w:rsidR="00533B52" w:rsidRPr="00533B52" w:rsidRDefault="00533B52" w:rsidP="00533B52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33B52" w:rsidRPr="00533B52" w14:paraId="5324930A" w14:textId="77777777" w:rsidTr="00B33AC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82233A7" w14:textId="77777777" w:rsidR="00533B52" w:rsidRPr="00533B52" w:rsidRDefault="00533B52" w:rsidP="0053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Develop draft statements</w:t>
            </w:r>
          </w:p>
        </w:tc>
      </w:tr>
      <w:tr w:rsidR="00533B52" w:rsidRPr="00533B52" w14:paraId="4B18D6F2" w14:textId="77777777" w:rsidTr="00B33AC2">
        <w:tc>
          <w:tcPr>
            <w:tcW w:w="2155" w:type="dxa"/>
          </w:tcPr>
          <w:p w14:paraId="3D29CCC3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Vision</w:t>
            </w:r>
          </w:p>
        </w:tc>
        <w:tc>
          <w:tcPr>
            <w:tcW w:w="7195" w:type="dxa"/>
          </w:tcPr>
          <w:p w14:paraId="07A11E6C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Creating and sustaining generations of interconnection with the land to utilize, protect, and restore our resources so that they thrive for all life tomorrow.</w:t>
            </w:r>
          </w:p>
        </w:tc>
      </w:tr>
      <w:tr w:rsidR="00533B52" w:rsidRPr="00533B52" w14:paraId="744D15B8" w14:textId="77777777" w:rsidTr="00B33AC2">
        <w:tc>
          <w:tcPr>
            <w:tcW w:w="2155" w:type="dxa"/>
          </w:tcPr>
          <w:p w14:paraId="12FAE738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Beliefs (3)</w:t>
            </w:r>
          </w:p>
        </w:tc>
        <w:tc>
          <w:tcPr>
            <w:tcW w:w="7195" w:type="dxa"/>
          </w:tcPr>
          <w:p w14:paraId="3E851900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-We believe in multiple uses but not every use everywhere. </w:t>
            </w:r>
          </w:p>
          <w:p w14:paraId="131CDDAF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-We believe in the creation of a conservation ethic together with all people for the benefit of all life.</w:t>
            </w:r>
          </w:p>
          <w:p w14:paraId="55713D64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-We believe in fostering communication between the diversity of beliefs to jointly lead in a scientifically sound manner.</w:t>
            </w:r>
          </w:p>
        </w:tc>
      </w:tr>
      <w:tr w:rsidR="00533B52" w:rsidRPr="00533B52" w14:paraId="7835FC57" w14:textId="77777777" w:rsidTr="00B33AC2">
        <w:tc>
          <w:tcPr>
            <w:tcW w:w="2155" w:type="dxa"/>
          </w:tcPr>
          <w:p w14:paraId="4C471F5E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Mission</w:t>
            </w:r>
          </w:p>
        </w:tc>
        <w:tc>
          <w:tcPr>
            <w:tcW w:w="7195" w:type="dxa"/>
          </w:tcPr>
          <w:p w14:paraId="5F8B25CC" w14:textId="77777777" w:rsidR="00533B52" w:rsidRPr="00533B52" w:rsidRDefault="00533B52" w:rsidP="0053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B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Our mission is to unite our partners to ensure we conserve and preserve our forests and grasslands so that they all not only survive but thrive for future generations. </w:t>
            </w:r>
          </w:p>
        </w:tc>
      </w:tr>
    </w:tbl>
    <w:p w14:paraId="17B6CCFF" w14:textId="56974635" w:rsidR="00533B52" w:rsidRDefault="00533B52" w:rsidP="005F554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533B52" w14:paraId="5A4442D9" w14:textId="77777777" w:rsidTr="00C161AF">
        <w:trPr>
          <w:tblHeader/>
        </w:trPr>
        <w:tc>
          <w:tcPr>
            <w:tcW w:w="4405" w:type="dxa"/>
            <w:gridSpan w:val="2"/>
            <w:shd w:val="clear" w:color="auto" w:fill="F2F2F2" w:themeFill="background1" w:themeFillShade="F2"/>
          </w:tcPr>
          <w:p w14:paraId="210269C8" w14:textId="77777777" w:rsidR="00533B52" w:rsidRPr="008F5170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C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Vision, Beliefs, Mission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74A0DCD1" w14:textId="01F2CB86" w:rsidR="00533B52" w:rsidRPr="009051F3" w:rsidRDefault="00533B52" w:rsidP="00B3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51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Adam Mendonca (10B)</w:t>
            </w:r>
          </w:p>
        </w:tc>
      </w:tr>
      <w:tr w:rsidR="00533B52" w14:paraId="3A4080A3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7C561AB" w14:textId="77777777" w:rsidR="00533B52" w:rsidRPr="008F5170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5170">
              <w:rPr>
                <w:rFonts w:asciiTheme="minorHAnsi" w:hAnsiTheme="minorHAnsi" w:cstheme="minorHAnsi"/>
                <w:sz w:val="22"/>
                <w:szCs w:val="22"/>
              </w:rPr>
              <w:t>Brainstorm concepts or elements for each – explore fresh language (no jargon):</w:t>
            </w:r>
          </w:p>
        </w:tc>
      </w:tr>
      <w:tr w:rsidR="00533B52" w14:paraId="0603DB67" w14:textId="77777777" w:rsidTr="00B33AC2">
        <w:tc>
          <w:tcPr>
            <w:tcW w:w="2155" w:type="dxa"/>
          </w:tcPr>
          <w:p w14:paraId="5793CAC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 – aspects of the desired future</w:t>
            </w:r>
          </w:p>
        </w:tc>
        <w:tc>
          <w:tcPr>
            <w:tcW w:w="7195" w:type="dxa"/>
            <w:gridSpan w:val="2"/>
          </w:tcPr>
          <w:p w14:paraId="5BD7EF4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E.g., Landscapes flourishing in their variety, strong communities, vast open landscapes, outstanding unique places, home to long-standing traditions, etc. </w:t>
            </w:r>
          </w:p>
        </w:tc>
      </w:tr>
      <w:tr w:rsidR="00533B52" w14:paraId="74D69649" w14:textId="77777777" w:rsidTr="00B33AC2">
        <w:tc>
          <w:tcPr>
            <w:tcW w:w="2155" w:type="dxa"/>
          </w:tcPr>
          <w:p w14:paraId="5D04B90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– consider ones from Identity</w:t>
            </w:r>
          </w:p>
        </w:tc>
        <w:tc>
          <w:tcPr>
            <w:tcW w:w="7195" w:type="dxa"/>
            <w:gridSpan w:val="2"/>
          </w:tcPr>
          <w:p w14:paraId="193A8394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g., world needs healthy landscapes, historic and innovative uses can coexist, fire used well is a benefit, etc.</w:t>
            </w:r>
          </w:p>
        </w:tc>
      </w:tr>
      <w:tr w:rsidR="00533B52" w14:paraId="59F485FD" w14:textId="77777777" w:rsidTr="00B33AC2">
        <w:tc>
          <w:tcPr>
            <w:tcW w:w="2155" w:type="dxa"/>
          </w:tcPr>
          <w:p w14:paraId="67506055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WHAT</w:t>
            </w:r>
          </w:p>
        </w:tc>
        <w:tc>
          <w:tcPr>
            <w:tcW w:w="7195" w:type="dxa"/>
            <w:gridSpan w:val="2"/>
          </w:tcPr>
          <w:p w14:paraId="118C99C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6C5">
              <w:rPr>
                <w:rFonts w:asciiTheme="minorHAnsi" w:hAnsiTheme="minorHAnsi" w:cstheme="minorHAnsi"/>
                <w:sz w:val="22"/>
                <w:szCs w:val="22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steward the lands, engage the community, reconcile multiple uses</w:t>
            </w:r>
          </w:p>
        </w:tc>
      </w:tr>
      <w:tr w:rsidR="00533B52" w14:paraId="08CEFB9C" w14:textId="77777777" w:rsidTr="00B33AC2">
        <w:tc>
          <w:tcPr>
            <w:tcW w:w="2155" w:type="dxa"/>
          </w:tcPr>
          <w:p w14:paraId="14C5302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- FOR WHOM</w:t>
            </w:r>
          </w:p>
        </w:tc>
        <w:tc>
          <w:tcPr>
            <w:tcW w:w="7195" w:type="dxa"/>
            <w:gridSpan w:val="2"/>
          </w:tcPr>
          <w:p w14:paraId="6BD5EC16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E.g., peoples of the southwestern region, communities of the southwest, etc.</w:t>
            </w:r>
          </w:p>
        </w:tc>
      </w:tr>
      <w:tr w:rsidR="00533B52" w14:paraId="528A485F" w14:textId="77777777" w:rsidTr="00B33AC2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7974DA4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Develop draft statements</w:t>
            </w:r>
          </w:p>
        </w:tc>
      </w:tr>
      <w:tr w:rsidR="00533B52" w14:paraId="568C3261" w14:textId="77777777" w:rsidTr="00B33AC2">
        <w:tc>
          <w:tcPr>
            <w:tcW w:w="2155" w:type="dxa"/>
          </w:tcPr>
          <w:p w14:paraId="1E073C68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</w:t>
            </w:r>
          </w:p>
        </w:tc>
        <w:tc>
          <w:tcPr>
            <w:tcW w:w="7195" w:type="dxa"/>
            <w:gridSpan w:val="2"/>
          </w:tcPr>
          <w:p w14:paraId="16A517BC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Envisioning thriving communities characterized by their deep connection to landscapes and culture.</w:t>
            </w:r>
          </w:p>
        </w:tc>
      </w:tr>
      <w:tr w:rsidR="00533B52" w14:paraId="5CA3FAC2" w14:textId="77777777" w:rsidTr="00B33AC2">
        <w:tc>
          <w:tcPr>
            <w:tcW w:w="2155" w:type="dxa"/>
          </w:tcPr>
          <w:p w14:paraId="5B759E16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4A3E8C95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Envisioning expanding connections between communities with nature and the outdoors. </w:t>
            </w:r>
          </w:p>
        </w:tc>
      </w:tr>
      <w:tr w:rsidR="00533B52" w14:paraId="070F9449" w14:textId="77777777" w:rsidTr="00B33AC2">
        <w:tc>
          <w:tcPr>
            <w:tcW w:w="2155" w:type="dxa"/>
          </w:tcPr>
          <w:p w14:paraId="19D7BB05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042E80CB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 peace through healthy environmental and cultural connections.</w:t>
            </w:r>
          </w:p>
        </w:tc>
      </w:tr>
      <w:tr w:rsidR="00533B52" w14:paraId="3455222F" w14:textId="77777777" w:rsidTr="00B33AC2">
        <w:tc>
          <w:tcPr>
            <w:tcW w:w="2155" w:type="dxa"/>
          </w:tcPr>
          <w:p w14:paraId="7BB87242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6E044197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52" w14:paraId="7212085A" w14:textId="77777777" w:rsidTr="00B33AC2">
        <w:tc>
          <w:tcPr>
            <w:tcW w:w="2155" w:type="dxa"/>
          </w:tcPr>
          <w:p w14:paraId="410D474E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Beliefs (3)</w:t>
            </w:r>
          </w:p>
        </w:tc>
        <w:tc>
          <w:tcPr>
            <w:tcW w:w="7195" w:type="dxa"/>
            <w:gridSpan w:val="2"/>
          </w:tcPr>
          <w:p w14:paraId="35755A32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 cohesive relationships with our communities builds trust and connection. </w:t>
            </w:r>
          </w:p>
        </w:tc>
      </w:tr>
      <w:tr w:rsidR="00533B52" w14:paraId="2A9C5129" w14:textId="77777777" w:rsidTr="00B33AC2">
        <w:tc>
          <w:tcPr>
            <w:tcW w:w="2155" w:type="dxa"/>
          </w:tcPr>
          <w:p w14:paraId="38D75CE2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39130B11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Connected people understand the value of our landscapes and the importance of a land ethic.  </w:t>
            </w:r>
          </w:p>
        </w:tc>
      </w:tr>
      <w:tr w:rsidR="00533B52" w14:paraId="62734EF2" w14:textId="77777777" w:rsidTr="00B33AC2">
        <w:tc>
          <w:tcPr>
            <w:tcW w:w="2155" w:type="dxa"/>
          </w:tcPr>
          <w:p w14:paraId="49E25E65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0C4C33FE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land ethic provides for the restoration of landscapes and the soul.  </w:t>
            </w:r>
          </w:p>
        </w:tc>
      </w:tr>
      <w:tr w:rsidR="00533B52" w14:paraId="29C53CC8" w14:textId="77777777" w:rsidTr="00B33AC2">
        <w:tc>
          <w:tcPr>
            <w:tcW w:w="2155" w:type="dxa"/>
          </w:tcPr>
          <w:p w14:paraId="7CA8722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65312780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B52" w14:paraId="3B67ADD9" w14:textId="77777777" w:rsidTr="00B33AC2">
        <w:tc>
          <w:tcPr>
            <w:tcW w:w="2155" w:type="dxa"/>
          </w:tcPr>
          <w:p w14:paraId="0EB991FC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00223569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basic needs are met care about the land.  </w:t>
            </w:r>
          </w:p>
        </w:tc>
      </w:tr>
      <w:tr w:rsidR="00533B52" w14:paraId="105D3660" w14:textId="77777777" w:rsidTr="00B33AC2">
        <w:tc>
          <w:tcPr>
            <w:tcW w:w="2155" w:type="dxa"/>
          </w:tcPr>
          <w:p w14:paraId="13853A39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9175D24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Educating individuals about the land.  Learning more makes people appreciate it more.  </w:t>
            </w:r>
          </w:p>
        </w:tc>
      </w:tr>
      <w:tr w:rsidR="00533B52" w14:paraId="4BF7A2CC" w14:textId="77777777" w:rsidTr="00B33AC2">
        <w:tc>
          <w:tcPr>
            <w:tcW w:w="2155" w:type="dxa"/>
          </w:tcPr>
          <w:p w14:paraId="62FBC3EF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6F989777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Care of the land during use. Land ethic. </w:t>
            </w:r>
          </w:p>
        </w:tc>
      </w:tr>
      <w:tr w:rsidR="00533B52" w14:paraId="095CCAC2" w14:textId="77777777" w:rsidTr="00B33AC2">
        <w:tc>
          <w:tcPr>
            <w:tcW w:w="2155" w:type="dxa"/>
          </w:tcPr>
          <w:p w14:paraId="762D3B9B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40549ECC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 actions on the land have impacts for all users and their mental health</w:t>
            </w:r>
          </w:p>
        </w:tc>
      </w:tr>
      <w:tr w:rsidR="00533B52" w14:paraId="3BAE19E2" w14:textId="77777777" w:rsidTr="00B33AC2">
        <w:tc>
          <w:tcPr>
            <w:tcW w:w="2155" w:type="dxa"/>
          </w:tcPr>
          <w:p w14:paraId="47DB355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3F9B162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 on lands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it’s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psychological and mental wellbeing that helps disconnect from technology. Find internal peace.  Have a positive impact on mental and physical health.  </w:t>
            </w:r>
          </w:p>
        </w:tc>
      </w:tr>
      <w:tr w:rsidR="00533B52" w14:paraId="0FEFEA27" w14:textId="77777777" w:rsidTr="00B33AC2">
        <w:tc>
          <w:tcPr>
            <w:tcW w:w="2155" w:type="dxa"/>
          </w:tcPr>
          <w:p w14:paraId="2123B7A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249AFF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Intent to recognize the context of our cultural history as the backdrop for our decisions.</w:t>
            </w:r>
          </w:p>
        </w:tc>
      </w:tr>
      <w:tr w:rsidR="00533B52" w14:paraId="6FA3DC94" w14:textId="77777777" w:rsidTr="00B33AC2">
        <w:tc>
          <w:tcPr>
            <w:tcW w:w="2155" w:type="dxa"/>
          </w:tcPr>
          <w:p w14:paraId="01F68AC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6A378986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Peoples access to the land is a portal for gaining appreciation for the land  </w:t>
            </w:r>
          </w:p>
        </w:tc>
      </w:tr>
      <w:tr w:rsidR="00533B52" w14:paraId="690E30B1" w14:textId="77777777" w:rsidTr="00B33AC2">
        <w:tc>
          <w:tcPr>
            <w:tcW w:w="2155" w:type="dxa"/>
          </w:tcPr>
          <w:p w14:paraId="7C52171E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744DD5C1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we show up matters. How we do something is as important as what we do. </w:t>
            </w:r>
          </w:p>
        </w:tc>
      </w:tr>
      <w:tr w:rsidR="00533B52" w14:paraId="1805C29E" w14:textId="77777777" w:rsidTr="00B33AC2">
        <w:tc>
          <w:tcPr>
            <w:tcW w:w="2155" w:type="dxa"/>
          </w:tcPr>
          <w:p w14:paraId="606EDF9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1883EC1D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and inclusiveness of everyone, building a framework for how we do business.  How we show up for folks internal is reflected in how we show up external  </w:t>
            </w:r>
          </w:p>
        </w:tc>
      </w:tr>
      <w:tr w:rsidR="00533B52" w14:paraId="638EED0F" w14:textId="77777777" w:rsidTr="00B33AC2">
        <w:tc>
          <w:tcPr>
            <w:tcW w:w="2155" w:type="dxa"/>
          </w:tcPr>
          <w:p w14:paraId="3007F61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</w:t>
            </w:r>
          </w:p>
        </w:tc>
        <w:tc>
          <w:tcPr>
            <w:tcW w:w="7195" w:type="dxa"/>
            <w:gridSpan w:val="2"/>
          </w:tcPr>
          <w:p w14:paraId="3C78061A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promote the endurance of nature while expanding connections of communities.</w:t>
            </w:r>
          </w:p>
        </w:tc>
      </w:tr>
      <w:tr w:rsidR="00533B52" w14:paraId="669EF591" w14:textId="77777777" w:rsidTr="00B33AC2">
        <w:tc>
          <w:tcPr>
            <w:tcW w:w="2155" w:type="dxa"/>
          </w:tcPr>
          <w:p w14:paraId="7D293B93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95" w:type="dxa"/>
            <w:gridSpan w:val="2"/>
          </w:tcPr>
          <w:p w14:paraId="31DF8285" w14:textId="77777777" w:rsidR="00533B52" w:rsidRDefault="00533B52" w:rsidP="00B33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Feed the stomach and the soul.</w:t>
            </w:r>
          </w:p>
        </w:tc>
      </w:tr>
    </w:tbl>
    <w:p w14:paraId="046D34E7" w14:textId="77777777" w:rsidR="00533B52" w:rsidRPr="00226871" w:rsidRDefault="00533B52" w:rsidP="005F5549">
      <w:pPr>
        <w:rPr>
          <w:rFonts w:asciiTheme="minorHAnsi" w:hAnsiTheme="minorHAnsi" w:cstheme="minorHAnsi"/>
          <w:b/>
          <w:sz w:val="22"/>
          <w:szCs w:val="22"/>
        </w:rPr>
      </w:pPr>
    </w:p>
    <w:sectPr w:rsidR="00533B52" w:rsidRPr="00226871" w:rsidSect="003039E8">
      <w:footerReference w:type="default" r:id="rId7"/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58A0" w14:textId="77777777" w:rsidR="003606A9" w:rsidRDefault="003606A9">
      <w:r>
        <w:separator/>
      </w:r>
    </w:p>
  </w:endnote>
  <w:endnote w:type="continuationSeparator" w:id="0">
    <w:p w14:paraId="5A6767DB" w14:textId="77777777" w:rsidR="003606A9" w:rsidRDefault="003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9E3F" w14:textId="1B459189" w:rsidR="00083A8D" w:rsidRDefault="00083A8D" w:rsidP="001119DB">
    <w:pPr>
      <w:pStyle w:val="Footer"/>
      <w:rPr>
        <w:rFonts w:asciiTheme="minorHAnsi" w:hAnsiTheme="minorHAnsi" w:cstheme="minorHAnsi"/>
        <w:sz w:val="20"/>
        <w:szCs w:val="20"/>
      </w:rPr>
    </w:pPr>
  </w:p>
  <w:p w14:paraId="225D3C9F" w14:textId="461B0E0E" w:rsidR="00441240" w:rsidRPr="004F2D14" w:rsidRDefault="00441240" w:rsidP="001119DB">
    <w:pPr>
      <w:pStyle w:val="Footer"/>
      <w:rPr>
        <w:rStyle w:val="PageNumber"/>
        <w:rFonts w:asciiTheme="minorHAnsi" w:hAnsiTheme="minorHAnsi" w:cstheme="minorHAnsi"/>
        <w:sz w:val="20"/>
        <w:szCs w:val="20"/>
      </w:rPr>
    </w:pPr>
    <w:r w:rsidRPr="004F2D14">
      <w:rPr>
        <w:rFonts w:asciiTheme="minorHAnsi" w:hAnsiTheme="minorHAnsi" w:cstheme="minorHAnsi"/>
        <w:sz w:val="20"/>
        <w:szCs w:val="20"/>
      </w:rPr>
      <w:t xml:space="preserve">RLT Feb 2021 Meeting: Breakout </w:t>
    </w:r>
    <w:r w:rsidR="00533B52">
      <w:rPr>
        <w:rFonts w:asciiTheme="minorHAnsi" w:hAnsiTheme="minorHAnsi" w:cstheme="minorHAnsi"/>
        <w:sz w:val="20"/>
        <w:szCs w:val="20"/>
      </w:rPr>
      <w:t>Compilation: Vision, Beliefs, Mission Statements</w:t>
    </w:r>
    <w:r w:rsidR="00F771EB" w:rsidRPr="004F2D14">
      <w:rPr>
        <w:rFonts w:asciiTheme="minorHAnsi" w:hAnsiTheme="minorHAnsi" w:cstheme="minorHAnsi"/>
        <w:sz w:val="20"/>
        <w:szCs w:val="20"/>
      </w:rPr>
      <w:tab/>
    </w:r>
    <w:r w:rsidR="00F771EB" w:rsidRPr="004F2D14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F771EB" w:rsidRPr="004F2D14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F771EB" w:rsidRPr="004F2D14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906E0E" w:rsidRPr="004F2D14">
      <w:rPr>
        <w:rStyle w:val="PageNumber"/>
        <w:rFonts w:asciiTheme="minorHAnsi" w:hAnsiTheme="minorHAnsi" w:cstheme="minorHAnsi"/>
        <w:noProof/>
        <w:sz w:val="20"/>
        <w:szCs w:val="20"/>
      </w:rPr>
      <w:t>5</w:t>
    </w:r>
    <w:r w:rsidR="00F771EB" w:rsidRPr="004F2D14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302DFD4F" w14:textId="31B7E148" w:rsidR="00323CB6" w:rsidRPr="00DD753F" w:rsidRDefault="00323CB6" w:rsidP="001119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B715" w14:textId="77777777" w:rsidR="003606A9" w:rsidRDefault="003606A9">
      <w:r>
        <w:separator/>
      </w:r>
    </w:p>
  </w:footnote>
  <w:footnote w:type="continuationSeparator" w:id="0">
    <w:p w14:paraId="5B068E23" w14:textId="77777777" w:rsidR="003606A9" w:rsidRDefault="0036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A12"/>
    <w:multiLevelType w:val="hybridMultilevel"/>
    <w:tmpl w:val="43A2F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214"/>
    <w:multiLevelType w:val="hybridMultilevel"/>
    <w:tmpl w:val="AA52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11F"/>
    <w:multiLevelType w:val="hybridMultilevel"/>
    <w:tmpl w:val="203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139"/>
    <w:multiLevelType w:val="hybridMultilevel"/>
    <w:tmpl w:val="3BA2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42C1C"/>
    <w:multiLevelType w:val="hybridMultilevel"/>
    <w:tmpl w:val="CCD0D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C662F"/>
    <w:multiLevelType w:val="hybridMultilevel"/>
    <w:tmpl w:val="9672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A4876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B410D"/>
    <w:multiLevelType w:val="hybridMultilevel"/>
    <w:tmpl w:val="7CE49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200FF"/>
    <w:multiLevelType w:val="hybridMultilevel"/>
    <w:tmpl w:val="CA024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90E0C"/>
    <w:multiLevelType w:val="hybridMultilevel"/>
    <w:tmpl w:val="FAA4E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E18"/>
    <w:multiLevelType w:val="hybridMultilevel"/>
    <w:tmpl w:val="BED69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AD173F"/>
    <w:multiLevelType w:val="hybridMultilevel"/>
    <w:tmpl w:val="93468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6EA7"/>
    <w:multiLevelType w:val="hybridMultilevel"/>
    <w:tmpl w:val="7A5C7DF0"/>
    <w:lvl w:ilvl="0" w:tplc="4C6E9E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A02C6"/>
    <w:multiLevelType w:val="hybridMultilevel"/>
    <w:tmpl w:val="B3C89154"/>
    <w:lvl w:ilvl="0" w:tplc="E410BB22">
      <w:start w:val="7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A523E"/>
    <w:multiLevelType w:val="hybridMultilevel"/>
    <w:tmpl w:val="4AEEDEE8"/>
    <w:lvl w:ilvl="0" w:tplc="F354981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E7F73"/>
    <w:multiLevelType w:val="hybridMultilevel"/>
    <w:tmpl w:val="579EC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206CC"/>
    <w:multiLevelType w:val="hybridMultilevel"/>
    <w:tmpl w:val="EC74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643B"/>
    <w:multiLevelType w:val="hybridMultilevel"/>
    <w:tmpl w:val="E0C2F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61E3"/>
    <w:multiLevelType w:val="hybridMultilevel"/>
    <w:tmpl w:val="F82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E17C7"/>
    <w:multiLevelType w:val="hybridMultilevel"/>
    <w:tmpl w:val="AF56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3"/>
  </w:num>
  <w:num w:numId="17">
    <w:abstractNumId w:val="6"/>
  </w:num>
  <w:num w:numId="18">
    <w:abstractNumId w:val="18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C"/>
    <w:rsid w:val="000046CC"/>
    <w:rsid w:val="00006231"/>
    <w:rsid w:val="00007986"/>
    <w:rsid w:val="0001423E"/>
    <w:rsid w:val="00021A0D"/>
    <w:rsid w:val="00024B62"/>
    <w:rsid w:val="0002539A"/>
    <w:rsid w:val="000258D0"/>
    <w:rsid w:val="0003201B"/>
    <w:rsid w:val="00034E0E"/>
    <w:rsid w:val="00046A67"/>
    <w:rsid w:val="000548D4"/>
    <w:rsid w:val="00056985"/>
    <w:rsid w:val="00066D82"/>
    <w:rsid w:val="000674DF"/>
    <w:rsid w:val="00083121"/>
    <w:rsid w:val="00083A8D"/>
    <w:rsid w:val="000851D7"/>
    <w:rsid w:val="00085B89"/>
    <w:rsid w:val="00085D90"/>
    <w:rsid w:val="00090700"/>
    <w:rsid w:val="000966AD"/>
    <w:rsid w:val="000A1A71"/>
    <w:rsid w:val="000B2E58"/>
    <w:rsid w:val="000B5B67"/>
    <w:rsid w:val="000C35F2"/>
    <w:rsid w:val="000D6FFD"/>
    <w:rsid w:val="000F0476"/>
    <w:rsid w:val="000F115E"/>
    <w:rsid w:val="00100DB3"/>
    <w:rsid w:val="00103A43"/>
    <w:rsid w:val="00104DAB"/>
    <w:rsid w:val="001119DB"/>
    <w:rsid w:val="00115040"/>
    <w:rsid w:val="00125EE0"/>
    <w:rsid w:val="00131FC8"/>
    <w:rsid w:val="00141A49"/>
    <w:rsid w:val="00145649"/>
    <w:rsid w:val="00153386"/>
    <w:rsid w:val="00156AF3"/>
    <w:rsid w:val="001662AC"/>
    <w:rsid w:val="0017163E"/>
    <w:rsid w:val="00182B3F"/>
    <w:rsid w:val="00184C00"/>
    <w:rsid w:val="00186AFB"/>
    <w:rsid w:val="001934BE"/>
    <w:rsid w:val="001A006A"/>
    <w:rsid w:val="001A1CA4"/>
    <w:rsid w:val="001B0E5B"/>
    <w:rsid w:val="001C3985"/>
    <w:rsid w:val="001F1572"/>
    <w:rsid w:val="001F551A"/>
    <w:rsid w:val="00212799"/>
    <w:rsid w:val="00223FE9"/>
    <w:rsid w:val="00226871"/>
    <w:rsid w:val="00227A5F"/>
    <w:rsid w:val="00230B0F"/>
    <w:rsid w:val="0023383B"/>
    <w:rsid w:val="00240C01"/>
    <w:rsid w:val="002446C3"/>
    <w:rsid w:val="002500C8"/>
    <w:rsid w:val="00253825"/>
    <w:rsid w:val="00260839"/>
    <w:rsid w:val="00267BB6"/>
    <w:rsid w:val="00270313"/>
    <w:rsid w:val="0027046A"/>
    <w:rsid w:val="002704D6"/>
    <w:rsid w:val="002740DF"/>
    <w:rsid w:val="002769C4"/>
    <w:rsid w:val="00281F26"/>
    <w:rsid w:val="00287FA7"/>
    <w:rsid w:val="00290C31"/>
    <w:rsid w:val="0029462C"/>
    <w:rsid w:val="002953AD"/>
    <w:rsid w:val="002A695F"/>
    <w:rsid w:val="002A6FA1"/>
    <w:rsid w:val="002B37F6"/>
    <w:rsid w:val="002B4934"/>
    <w:rsid w:val="002B5954"/>
    <w:rsid w:val="002E1889"/>
    <w:rsid w:val="002E2115"/>
    <w:rsid w:val="002F1975"/>
    <w:rsid w:val="002F2A68"/>
    <w:rsid w:val="003039E8"/>
    <w:rsid w:val="00306130"/>
    <w:rsid w:val="00312C9D"/>
    <w:rsid w:val="00321FEA"/>
    <w:rsid w:val="00323C55"/>
    <w:rsid w:val="00323CB6"/>
    <w:rsid w:val="00323CBB"/>
    <w:rsid w:val="0032543F"/>
    <w:rsid w:val="00331E0E"/>
    <w:rsid w:val="00341316"/>
    <w:rsid w:val="003606A9"/>
    <w:rsid w:val="00366CD8"/>
    <w:rsid w:val="00377818"/>
    <w:rsid w:val="00382289"/>
    <w:rsid w:val="00394EBD"/>
    <w:rsid w:val="00395777"/>
    <w:rsid w:val="003971BB"/>
    <w:rsid w:val="003A5BF8"/>
    <w:rsid w:val="003B3B65"/>
    <w:rsid w:val="003C3D09"/>
    <w:rsid w:val="003C4FCD"/>
    <w:rsid w:val="003D2953"/>
    <w:rsid w:val="003D3B64"/>
    <w:rsid w:val="003D44F6"/>
    <w:rsid w:val="003E1943"/>
    <w:rsid w:val="003E284B"/>
    <w:rsid w:val="003E34C6"/>
    <w:rsid w:val="003E4260"/>
    <w:rsid w:val="003E5C54"/>
    <w:rsid w:val="003F1E89"/>
    <w:rsid w:val="003F256D"/>
    <w:rsid w:val="003F72C3"/>
    <w:rsid w:val="00401AED"/>
    <w:rsid w:val="00402C61"/>
    <w:rsid w:val="0040632E"/>
    <w:rsid w:val="00417CCD"/>
    <w:rsid w:val="0042412E"/>
    <w:rsid w:val="00430324"/>
    <w:rsid w:val="004313FA"/>
    <w:rsid w:val="00441240"/>
    <w:rsid w:val="00441AF1"/>
    <w:rsid w:val="00441D80"/>
    <w:rsid w:val="00443DC7"/>
    <w:rsid w:val="004537CD"/>
    <w:rsid w:val="0046651A"/>
    <w:rsid w:val="00473E70"/>
    <w:rsid w:val="004827F0"/>
    <w:rsid w:val="00483692"/>
    <w:rsid w:val="004851E6"/>
    <w:rsid w:val="00493015"/>
    <w:rsid w:val="0049785F"/>
    <w:rsid w:val="004A3D9B"/>
    <w:rsid w:val="004A4398"/>
    <w:rsid w:val="004A53A0"/>
    <w:rsid w:val="004A610A"/>
    <w:rsid w:val="004B1E24"/>
    <w:rsid w:val="004B4E22"/>
    <w:rsid w:val="004C3141"/>
    <w:rsid w:val="004D171A"/>
    <w:rsid w:val="004D282B"/>
    <w:rsid w:val="004D366C"/>
    <w:rsid w:val="004E2183"/>
    <w:rsid w:val="004F05E0"/>
    <w:rsid w:val="004F2D14"/>
    <w:rsid w:val="004F561F"/>
    <w:rsid w:val="0050193C"/>
    <w:rsid w:val="005023AC"/>
    <w:rsid w:val="005072EA"/>
    <w:rsid w:val="00511D7D"/>
    <w:rsid w:val="00514C9D"/>
    <w:rsid w:val="00515804"/>
    <w:rsid w:val="00521864"/>
    <w:rsid w:val="00524144"/>
    <w:rsid w:val="0052638F"/>
    <w:rsid w:val="00530CD9"/>
    <w:rsid w:val="00531909"/>
    <w:rsid w:val="00531D8C"/>
    <w:rsid w:val="00532DE5"/>
    <w:rsid w:val="00533B52"/>
    <w:rsid w:val="00540E10"/>
    <w:rsid w:val="00545615"/>
    <w:rsid w:val="005466EC"/>
    <w:rsid w:val="00547440"/>
    <w:rsid w:val="00553067"/>
    <w:rsid w:val="00561A68"/>
    <w:rsid w:val="0056339A"/>
    <w:rsid w:val="005633CA"/>
    <w:rsid w:val="00565D2F"/>
    <w:rsid w:val="00573B92"/>
    <w:rsid w:val="00573CD5"/>
    <w:rsid w:val="00580325"/>
    <w:rsid w:val="00585BFC"/>
    <w:rsid w:val="005A20E9"/>
    <w:rsid w:val="005A27AA"/>
    <w:rsid w:val="005B6822"/>
    <w:rsid w:val="005C2C58"/>
    <w:rsid w:val="005C5263"/>
    <w:rsid w:val="005D37FD"/>
    <w:rsid w:val="005D60FD"/>
    <w:rsid w:val="005E33DF"/>
    <w:rsid w:val="005F4153"/>
    <w:rsid w:val="005F4771"/>
    <w:rsid w:val="005F5549"/>
    <w:rsid w:val="005F5961"/>
    <w:rsid w:val="00604350"/>
    <w:rsid w:val="00605341"/>
    <w:rsid w:val="006056BF"/>
    <w:rsid w:val="00610BF4"/>
    <w:rsid w:val="006160DE"/>
    <w:rsid w:val="006172B3"/>
    <w:rsid w:val="0062185C"/>
    <w:rsid w:val="00623C49"/>
    <w:rsid w:val="00624F70"/>
    <w:rsid w:val="0063084C"/>
    <w:rsid w:val="00637453"/>
    <w:rsid w:val="006541E0"/>
    <w:rsid w:val="00654C2D"/>
    <w:rsid w:val="00654EF0"/>
    <w:rsid w:val="00663D3D"/>
    <w:rsid w:val="006669DB"/>
    <w:rsid w:val="006710FE"/>
    <w:rsid w:val="006746BE"/>
    <w:rsid w:val="006769D1"/>
    <w:rsid w:val="006776F7"/>
    <w:rsid w:val="00682179"/>
    <w:rsid w:val="00682881"/>
    <w:rsid w:val="00683BB7"/>
    <w:rsid w:val="00687A49"/>
    <w:rsid w:val="00687CC2"/>
    <w:rsid w:val="00693474"/>
    <w:rsid w:val="00693E93"/>
    <w:rsid w:val="006A608C"/>
    <w:rsid w:val="006A7606"/>
    <w:rsid w:val="006B31DD"/>
    <w:rsid w:val="006B6AD5"/>
    <w:rsid w:val="006C3B99"/>
    <w:rsid w:val="006C3C52"/>
    <w:rsid w:val="006C4DC6"/>
    <w:rsid w:val="006C56FE"/>
    <w:rsid w:val="006D4B78"/>
    <w:rsid w:val="006D7208"/>
    <w:rsid w:val="006E4369"/>
    <w:rsid w:val="006E55A6"/>
    <w:rsid w:val="006F0C64"/>
    <w:rsid w:val="006F778F"/>
    <w:rsid w:val="007016C5"/>
    <w:rsid w:val="0070222A"/>
    <w:rsid w:val="00704850"/>
    <w:rsid w:val="00704EE1"/>
    <w:rsid w:val="00712EA1"/>
    <w:rsid w:val="00721072"/>
    <w:rsid w:val="0072430A"/>
    <w:rsid w:val="007255E3"/>
    <w:rsid w:val="00742A25"/>
    <w:rsid w:val="007611EB"/>
    <w:rsid w:val="00764EE3"/>
    <w:rsid w:val="007676A2"/>
    <w:rsid w:val="007753C8"/>
    <w:rsid w:val="00777552"/>
    <w:rsid w:val="0078580C"/>
    <w:rsid w:val="007934DD"/>
    <w:rsid w:val="0079455B"/>
    <w:rsid w:val="0079521E"/>
    <w:rsid w:val="00796FE4"/>
    <w:rsid w:val="00797CA6"/>
    <w:rsid w:val="007A3794"/>
    <w:rsid w:val="007B01FD"/>
    <w:rsid w:val="007B5972"/>
    <w:rsid w:val="007C4492"/>
    <w:rsid w:val="007C7772"/>
    <w:rsid w:val="007D1711"/>
    <w:rsid w:val="007D3083"/>
    <w:rsid w:val="007E1557"/>
    <w:rsid w:val="007E7502"/>
    <w:rsid w:val="00802C82"/>
    <w:rsid w:val="00802EE8"/>
    <w:rsid w:val="00813B6E"/>
    <w:rsid w:val="00817F0B"/>
    <w:rsid w:val="008221E6"/>
    <w:rsid w:val="00826040"/>
    <w:rsid w:val="00826AFD"/>
    <w:rsid w:val="0083065D"/>
    <w:rsid w:val="00835001"/>
    <w:rsid w:val="00837430"/>
    <w:rsid w:val="008428CC"/>
    <w:rsid w:val="008438A1"/>
    <w:rsid w:val="00847393"/>
    <w:rsid w:val="008479BB"/>
    <w:rsid w:val="008507E5"/>
    <w:rsid w:val="00855133"/>
    <w:rsid w:val="00860B6C"/>
    <w:rsid w:val="00865CC3"/>
    <w:rsid w:val="008729BD"/>
    <w:rsid w:val="00875DA6"/>
    <w:rsid w:val="00876854"/>
    <w:rsid w:val="008806BB"/>
    <w:rsid w:val="008833B9"/>
    <w:rsid w:val="008841FD"/>
    <w:rsid w:val="008A3B76"/>
    <w:rsid w:val="008A744A"/>
    <w:rsid w:val="008B765E"/>
    <w:rsid w:val="008C0C35"/>
    <w:rsid w:val="008D4CB7"/>
    <w:rsid w:val="008D5CDE"/>
    <w:rsid w:val="008E4EE3"/>
    <w:rsid w:val="008E7BE0"/>
    <w:rsid w:val="008F1912"/>
    <w:rsid w:val="008F4569"/>
    <w:rsid w:val="008F5170"/>
    <w:rsid w:val="008F7700"/>
    <w:rsid w:val="00902F88"/>
    <w:rsid w:val="009051F3"/>
    <w:rsid w:val="0090672C"/>
    <w:rsid w:val="00906885"/>
    <w:rsid w:val="00906C1B"/>
    <w:rsid w:val="00906E0E"/>
    <w:rsid w:val="009165F4"/>
    <w:rsid w:val="00916666"/>
    <w:rsid w:val="0092314D"/>
    <w:rsid w:val="009270CE"/>
    <w:rsid w:val="00933265"/>
    <w:rsid w:val="00933762"/>
    <w:rsid w:val="00937773"/>
    <w:rsid w:val="00940BE8"/>
    <w:rsid w:val="00942D1A"/>
    <w:rsid w:val="00943FE7"/>
    <w:rsid w:val="00945F8B"/>
    <w:rsid w:val="00950EF6"/>
    <w:rsid w:val="00952EC6"/>
    <w:rsid w:val="0095630E"/>
    <w:rsid w:val="00962389"/>
    <w:rsid w:val="00964B94"/>
    <w:rsid w:val="009665B7"/>
    <w:rsid w:val="00981E6A"/>
    <w:rsid w:val="00984E35"/>
    <w:rsid w:val="00991D9A"/>
    <w:rsid w:val="0099636B"/>
    <w:rsid w:val="009965A4"/>
    <w:rsid w:val="009A1317"/>
    <w:rsid w:val="009B73B6"/>
    <w:rsid w:val="009C7A15"/>
    <w:rsid w:val="009D423C"/>
    <w:rsid w:val="009D4C31"/>
    <w:rsid w:val="009E1AF6"/>
    <w:rsid w:val="009E40CA"/>
    <w:rsid w:val="009F2D28"/>
    <w:rsid w:val="009F4B88"/>
    <w:rsid w:val="009F66F0"/>
    <w:rsid w:val="009F749F"/>
    <w:rsid w:val="00A0059E"/>
    <w:rsid w:val="00A01593"/>
    <w:rsid w:val="00A03A28"/>
    <w:rsid w:val="00A04F59"/>
    <w:rsid w:val="00A23335"/>
    <w:rsid w:val="00A3370A"/>
    <w:rsid w:val="00A46F9C"/>
    <w:rsid w:val="00A521D8"/>
    <w:rsid w:val="00A55B07"/>
    <w:rsid w:val="00A57B62"/>
    <w:rsid w:val="00A62280"/>
    <w:rsid w:val="00A65C4B"/>
    <w:rsid w:val="00A7177B"/>
    <w:rsid w:val="00A77C5D"/>
    <w:rsid w:val="00A95A91"/>
    <w:rsid w:val="00AA1E5B"/>
    <w:rsid w:val="00AB1164"/>
    <w:rsid w:val="00AB3DE1"/>
    <w:rsid w:val="00AC759E"/>
    <w:rsid w:val="00AD235D"/>
    <w:rsid w:val="00AD3938"/>
    <w:rsid w:val="00AE299A"/>
    <w:rsid w:val="00AE769D"/>
    <w:rsid w:val="00B02287"/>
    <w:rsid w:val="00B03170"/>
    <w:rsid w:val="00B103B4"/>
    <w:rsid w:val="00B119F3"/>
    <w:rsid w:val="00B14812"/>
    <w:rsid w:val="00B14DD3"/>
    <w:rsid w:val="00B17CA8"/>
    <w:rsid w:val="00B20F50"/>
    <w:rsid w:val="00B25939"/>
    <w:rsid w:val="00B26A26"/>
    <w:rsid w:val="00B2798E"/>
    <w:rsid w:val="00B33254"/>
    <w:rsid w:val="00B4478B"/>
    <w:rsid w:val="00B46430"/>
    <w:rsid w:val="00B535DB"/>
    <w:rsid w:val="00B6049D"/>
    <w:rsid w:val="00B63211"/>
    <w:rsid w:val="00B662A6"/>
    <w:rsid w:val="00B74981"/>
    <w:rsid w:val="00B8377C"/>
    <w:rsid w:val="00B8527E"/>
    <w:rsid w:val="00B85F05"/>
    <w:rsid w:val="00B87BC6"/>
    <w:rsid w:val="00BA2B6E"/>
    <w:rsid w:val="00BA5DB0"/>
    <w:rsid w:val="00BB1673"/>
    <w:rsid w:val="00BB4A86"/>
    <w:rsid w:val="00BB52D2"/>
    <w:rsid w:val="00BB6C8D"/>
    <w:rsid w:val="00BB7258"/>
    <w:rsid w:val="00BC07A6"/>
    <w:rsid w:val="00BC5C5B"/>
    <w:rsid w:val="00BD113C"/>
    <w:rsid w:val="00BD36BC"/>
    <w:rsid w:val="00BD7F90"/>
    <w:rsid w:val="00BE09B9"/>
    <w:rsid w:val="00BE237B"/>
    <w:rsid w:val="00BE2862"/>
    <w:rsid w:val="00BF142B"/>
    <w:rsid w:val="00BF37AF"/>
    <w:rsid w:val="00BF3ABE"/>
    <w:rsid w:val="00BF743D"/>
    <w:rsid w:val="00BF7529"/>
    <w:rsid w:val="00C03470"/>
    <w:rsid w:val="00C05501"/>
    <w:rsid w:val="00C0615D"/>
    <w:rsid w:val="00C104AF"/>
    <w:rsid w:val="00C111FE"/>
    <w:rsid w:val="00C161AF"/>
    <w:rsid w:val="00C16C60"/>
    <w:rsid w:val="00C22324"/>
    <w:rsid w:val="00C254A1"/>
    <w:rsid w:val="00C3342D"/>
    <w:rsid w:val="00C349E9"/>
    <w:rsid w:val="00C41653"/>
    <w:rsid w:val="00C45890"/>
    <w:rsid w:val="00C524F0"/>
    <w:rsid w:val="00C66F4F"/>
    <w:rsid w:val="00C838B8"/>
    <w:rsid w:val="00C840E3"/>
    <w:rsid w:val="00C855C8"/>
    <w:rsid w:val="00C90500"/>
    <w:rsid w:val="00C92690"/>
    <w:rsid w:val="00C93AD6"/>
    <w:rsid w:val="00C97401"/>
    <w:rsid w:val="00C97B82"/>
    <w:rsid w:val="00CA3411"/>
    <w:rsid w:val="00CA6C8F"/>
    <w:rsid w:val="00CB05FE"/>
    <w:rsid w:val="00CB6AD5"/>
    <w:rsid w:val="00CC1C43"/>
    <w:rsid w:val="00CC3FFC"/>
    <w:rsid w:val="00CC7DBC"/>
    <w:rsid w:val="00CE3087"/>
    <w:rsid w:val="00CF2CC0"/>
    <w:rsid w:val="00CF4DAA"/>
    <w:rsid w:val="00D115D9"/>
    <w:rsid w:val="00D165AB"/>
    <w:rsid w:val="00D2341A"/>
    <w:rsid w:val="00D30C36"/>
    <w:rsid w:val="00D43995"/>
    <w:rsid w:val="00D50478"/>
    <w:rsid w:val="00D5319C"/>
    <w:rsid w:val="00D9161D"/>
    <w:rsid w:val="00DA1F1C"/>
    <w:rsid w:val="00DA44CA"/>
    <w:rsid w:val="00DA7DF4"/>
    <w:rsid w:val="00DB4AB9"/>
    <w:rsid w:val="00DB6ACA"/>
    <w:rsid w:val="00DB778A"/>
    <w:rsid w:val="00DC78B3"/>
    <w:rsid w:val="00DD579C"/>
    <w:rsid w:val="00DD753F"/>
    <w:rsid w:val="00DD7B50"/>
    <w:rsid w:val="00DE36ED"/>
    <w:rsid w:val="00DE42B6"/>
    <w:rsid w:val="00DF796C"/>
    <w:rsid w:val="00E00F1A"/>
    <w:rsid w:val="00E0133F"/>
    <w:rsid w:val="00E05DE3"/>
    <w:rsid w:val="00E10EF2"/>
    <w:rsid w:val="00E12D87"/>
    <w:rsid w:val="00E144F0"/>
    <w:rsid w:val="00E21F44"/>
    <w:rsid w:val="00E27F2E"/>
    <w:rsid w:val="00E335AE"/>
    <w:rsid w:val="00E34F73"/>
    <w:rsid w:val="00E41650"/>
    <w:rsid w:val="00E41F51"/>
    <w:rsid w:val="00E4579F"/>
    <w:rsid w:val="00E47B16"/>
    <w:rsid w:val="00E545DE"/>
    <w:rsid w:val="00E55400"/>
    <w:rsid w:val="00E5544B"/>
    <w:rsid w:val="00E56CE6"/>
    <w:rsid w:val="00E5712F"/>
    <w:rsid w:val="00E62121"/>
    <w:rsid w:val="00E65971"/>
    <w:rsid w:val="00E67F92"/>
    <w:rsid w:val="00E719B2"/>
    <w:rsid w:val="00E8172B"/>
    <w:rsid w:val="00E83936"/>
    <w:rsid w:val="00E91B18"/>
    <w:rsid w:val="00E93B34"/>
    <w:rsid w:val="00E9403A"/>
    <w:rsid w:val="00E97F30"/>
    <w:rsid w:val="00EA012E"/>
    <w:rsid w:val="00EA10B8"/>
    <w:rsid w:val="00EB07AE"/>
    <w:rsid w:val="00EB61FF"/>
    <w:rsid w:val="00EB6DDF"/>
    <w:rsid w:val="00EC2CAA"/>
    <w:rsid w:val="00EC4D6D"/>
    <w:rsid w:val="00ED12F6"/>
    <w:rsid w:val="00EE23A7"/>
    <w:rsid w:val="00EE3BBA"/>
    <w:rsid w:val="00EE4ABD"/>
    <w:rsid w:val="00EE69EB"/>
    <w:rsid w:val="00EF1263"/>
    <w:rsid w:val="00F12AC7"/>
    <w:rsid w:val="00F16ACE"/>
    <w:rsid w:val="00F227CF"/>
    <w:rsid w:val="00F23A1B"/>
    <w:rsid w:val="00F34A04"/>
    <w:rsid w:val="00F35452"/>
    <w:rsid w:val="00F41A06"/>
    <w:rsid w:val="00F432E5"/>
    <w:rsid w:val="00F44CF8"/>
    <w:rsid w:val="00F55273"/>
    <w:rsid w:val="00F6027F"/>
    <w:rsid w:val="00F62614"/>
    <w:rsid w:val="00F64CB6"/>
    <w:rsid w:val="00F70CED"/>
    <w:rsid w:val="00F771EB"/>
    <w:rsid w:val="00F7722F"/>
    <w:rsid w:val="00F800B2"/>
    <w:rsid w:val="00F85726"/>
    <w:rsid w:val="00F94344"/>
    <w:rsid w:val="00FB1B26"/>
    <w:rsid w:val="00FB277F"/>
    <w:rsid w:val="00FC4917"/>
    <w:rsid w:val="00FC4B31"/>
    <w:rsid w:val="00FC526D"/>
    <w:rsid w:val="00FC6A8B"/>
    <w:rsid w:val="00FD4331"/>
    <w:rsid w:val="00FD4A6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81254E"/>
  <w15:chartTrackingRefBased/>
  <w15:docId w15:val="{168BC3C8-4465-488E-8076-DA6A1C6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53F"/>
  </w:style>
  <w:style w:type="paragraph" w:styleId="BalloonText">
    <w:name w:val="Balloon Text"/>
    <w:basedOn w:val="Normal"/>
    <w:semiHidden/>
    <w:rsid w:val="001A00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26A26"/>
    <w:rPr>
      <w:sz w:val="16"/>
      <w:szCs w:val="16"/>
    </w:rPr>
  </w:style>
  <w:style w:type="paragraph" w:styleId="CommentText">
    <w:name w:val="annotation text"/>
    <w:basedOn w:val="Normal"/>
    <w:semiHidden/>
    <w:rsid w:val="00B26A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6A26"/>
    <w:rPr>
      <w:b/>
      <w:bCs/>
    </w:rPr>
  </w:style>
  <w:style w:type="paragraph" w:styleId="ListParagraph">
    <w:name w:val="List Paragraph"/>
    <w:basedOn w:val="Normal"/>
    <w:uiPriority w:val="34"/>
    <w:qFormat/>
    <w:rsid w:val="00441240"/>
    <w:pPr>
      <w:ind w:left="720"/>
      <w:contextualSpacing/>
    </w:pPr>
  </w:style>
  <w:style w:type="character" w:styleId="Hyperlink">
    <w:name w:val="Hyperlink"/>
    <w:basedOn w:val="DefaultParagraphFont"/>
    <w:rsid w:val="00621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85C"/>
    <w:rPr>
      <w:color w:val="605E5C"/>
      <w:shd w:val="clear" w:color="auto" w:fill="E1DFDD"/>
    </w:rPr>
  </w:style>
  <w:style w:type="table" w:styleId="TableGrid">
    <w:name w:val="Table Grid"/>
    <w:basedOn w:val="TableNormal"/>
    <w:rsid w:val="0023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3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3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06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8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3561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 Meeting</vt:lpstr>
    </vt:vector>
  </TitlesOfParts>
  <Company>Rebecca Reynolds Consulting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 Meeting</dc:title>
  <dc:subject/>
  <dc:creator>HP Authorized Customer</dc:creator>
  <cp:keywords/>
  <dc:description/>
  <cp:lastModifiedBy>Rebecca Reynolds</cp:lastModifiedBy>
  <cp:revision>10</cp:revision>
  <cp:lastPrinted>2007-02-01T04:00:00Z</cp:lastPrinted>
  <dcterms:created xsi:type="dcterms:W3CDTF">2021-02-04T18:53:00Z</dcterms:created>
  <dcterms:modified xsi:type="dcterms:W3CDTF">2021-02-11T18:27:00Z</dcterms:modified>
</cp:coreProperties>
</file>